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BC01" w14:textId="5302D76A" w:rsidR="002514E9" w:rsidRPr="00811100" w:rsidRDefault="00CF65D3" w:rsidP="00FA7D2D">
      <w:pPr>
        <w:pStyle w:val="KAPETArtikelrubrik"/>
        <w:jc w:val="center"/>
        <w:rPr>
          <w:rFonts w:ascii="Garamond" w:hAnsi="Garamond"/>
        </w:rPr>
      </w:pPr>
      <w:r>
        <w:rPr>
          <w:rFonts w:ascii="Garamond" w:hAnsi="Garamond"/>
        </w:rPr>
        <w:t>Långsiktiga iakttagelser av skolor</w:t>
      </w:r>
    </w:p>
    <w:p w14:paraId="1E335FD6" w14:textId="77777777" w:rsidR="002514E9" w:rsidRPr="00811100" w:rsidRDefault="002514E9" w:rsidP="002514E9">
      <w:pPr>
        <w:jc w:val="center"/>
        <w:rPr>
          <w:rFonts w:ascii="Garamond" w:hAnsi="Garamond"/>
          <w:sz w:val="32"/>
          <w:szCs w:val="32"/>
        </w:rPr>
      </w:pPr>
    </w:p>
    <w:p w14:paraId="33F056AE" w14:textId="77777777" w:rsidR="002514E9" w:rsidRPr="00811100" w:rsidRDefault="002514E9" w:rsidP="002514E9">
      <w:pPr>
        <w:jc w:val="center"/>
        <w:rPr>
          <w:rFonts w:ascii="Garamond" w:hAnsi="Garamond"/>
        </w:rPr>
      </w:pPr>
      <w:r w:rsidRPr="00811100">
        <w:rPr>
          <w:rFonts w:ascii="Garamond" w:hAnsi="Garamond"/>
        </w:rPr>
        <w:t>Mats Ekholm</w:t>
      </w:r>
    </w:p>
    <w:p w14:paraId="263A250F" w14:textId="05F70D9A" w:rsidR="002514E9" w:rsidRPr="00811100" w:rsidRDefault="00811100" w:rsidP="002514E9">
      <w:pPr>
        <w:jc w:val="center"/>
        <w:rPr>
          <w:rFonts w:ascii="Garamond" w:hAnsi="Garamond"/>
        </w:rPr>
      </w:pPr>
      <w:r w:rsidRPr="00811100">
        <w:rPr>
          <w:rFonts w:ascii="Garamond" w:hAnsi="Garamond"/>
        </w:rPr>
        <w:t>Professor emeritus</w:t>
      </w:r>
    </w:p>
    <w:p w14:paraId="71D18776" w14:textId="33547251" w:rsidR="00811100" w:rsidRPr="00811100" w:rsidRDefault="00811100" w:rsidP="002514E9">
      <w:pPr>
        <w:jc w:val="center"/>
        <w:rPr>
          <w:rFonts w:ascii="Garamond" w:hAnsi="Garamond"/>
        </w:rPr>
      </w:pPr>
      <w:r w:rsidRPr="00811100">
        <w:rPr>
          <w:rFonts w:ascii="Garamond" w:hAnsi="Garamond"/>
        </w:rPr>
        <w:t>matsekholm@telia.com</w:t>
      </w:r>
    </w:p>
    <w:p w14:paraId="1FAC6DBE" w14:textId="77777777" w:rsidR="002514E9" w:rsidRPr="00811100" w:rsidRDefault="002514E9" w:rsidP="002514E9">
      <w:pPr>
        <w:rPr>
          <w:rFonts w:ascii="Garamond" w:hAnsi="Garamond"/>
        </w:rPr>
      </w:pPr>
    </w:p>
    <w:p w14:paraId="34FADBD4" w14:textId="77777777" w:rsidR="002514E9" w:rsidRPr="00586243" w:rsidRDefault="002514E9" w:rsidP="002514E9">
      <w:pPr>
        <w:spacing w:line="360" w:lineRule="auto"/>
        <w:rPr>
          <w:rFonts w:ascii="Garamond" w:hAnsi="Garamond"/>
        </w:rPr>
      </w:pPr>
    </w:p>
    <w:p w14:paraId="16D02AA3" w14:textId="77777777" w:rsidR="002514E9" w:rsidRPr="00586243" w:rsidRDefault="002514E9" w:rsidP="002514E9">
      <w:pPr>
        <w:spacing w:line="360" w:lineRule="auto"/>
        <w:rPr>
          <w:rFonts w:ascii="Garamond" w:hAnsi="Garamond"/>
        </w:rPr>
      </w:pPr>
    </w:p>
    <w:p w14:paraId="4B0061CB" w14:textId="1BFA8016" w:rsidR="002514E9" w:rsidRPr="00811100" w:rsidRDefault="00811100" w:rsidP="00811100">
      <w:pPr>
        <w:pStyle w:val="KAPETAbstractrubrik"/>
        <w:rPr>
          <w:rFonts w:ascii="Garamond" w:hAnsi="Garamond"/>
        </w:rPr>
      </w:pPr>
      <w:r w:rsidRPr="00811100">
        <w:rPr>
          <w:rFonts w:ascii="Garamond" w:hAnsi="Garamond"/>
        </w:rPr>
        <w:t>Abstract</w:t>
      </w:r>
    </w:p>
    <w:p w14:paraId="68B47386" w14:textId="2BF39E55" w:rsidR="002514E9" w:rsidRPr="004B2242" w:rsidRDefault="00E06720" w:rsidP="002514E9">
      <w:pPr>
        <w:spacing w:after="240" w:line="276" w:lineRule="auto"/>
        <w:rPr>
          <w:rFonts w:ascii="Garamond" w:hAnsi="Garamond"/>
          <w:sz w:val="22"/>
          <w:szCs w:val="22"/>
        </w:rPr>
      </w:pPr>
      <w:r w:rsidRPr="004B2242">
        <w:rPr>
          <w:rFonts w:ascii="Garamond" w:hAnsi="Garamond"/>
          <w:sz w:val="22"/>
          <w:szCs w:val="22"/>
        </w:rPr>
        <w:t>Ett antal identiska enkätfrågor har riktats till elever i årskurs 8 och deras lärare vid ett antal skolor i Sverige vid fyra tillfällen – 1969, 1979, 1994 och 2023. Jämförelsen över det halvsekel som gått visar att eleverna i grundskolornas senare del har en något mer varierad skoldag i början av 2020-talet än vad som varit fallet under den senare delen av 1900-talet. En regelbundenhet som består över tid är att lärare föredrar det stoff som ska läras in och kombinerar föredragningen med frågor till elever. Över det gångna halvseklet har det blivit vanligare att elever arbetar enskilt och också att diskussioner förekommer i vardagen.</w:t>
      </w:r>
      <w:r w:rsidR="004B2242" w:rsidRPr="004B2242">
        <w:rPr>
          <w:rFonts w:ascii="Garamond" w:hAnsi="Garamond"/>
          <w:sz w:val="22"/>
          <w:szCs w:val="22"/>
        </w:rPr>
        <w:t xml:space="preserve"> Elevers inflytande över skolarbetet är fortsatt starkt begränsat. Deras självständighet i skolan har blivit lägre och lärares förväntningar på elevers självständighet har avtagit. Skolledare och lärare uppfyller under 2020-talet i mindre grad politikers förväntningar på skolverksamheterna än vad de gjorde i slutet av 1900-talet.</w:t>
      </w:r>
    </w:p>
    <w:p w14:paraId="46B44331" w14:textId="3C0DFF0B" w:rsidR="00811100" w:rsidRDefault="00811100" w:rsidP="00811100">
      <w:pPr>
        <w:pStyle w:val="KAPETAbstractrubrik"/>
        <w:rPr>
          <w:rFonts w:ascii="Garamond" w:hAnsi="Garamond"/>
        </w:rPr>
      </w:pPr>
      <w:r w:rsidRPr="00811100">
        <w:rPr>
          <w:rFonts w:ascii="Garamond" w:hAnsi="Garamond"/>
        </w:rPr>
        <w:t>Nyckelord</w:t>
      </w:r>
    </w:p>
    <w:p w14:paraId="3277FBD2" w14:textId="52394AFF" w:rsidR="008530FF" w:rsidRPr="00B146B8" w:rsidRDefault="004B2242" w:rsidP="00B146B8">
      <w:pPr>
        <w:pStyle w:val="KAPETAbstract"/>
        <w:rPr>
          <w:rFonts w:ascii="Garamond" w:hAnsi="Garamond"/>
        </w:rPr>
      </w:pPr>
      <w:r>
        <w:rPr>
          <w:rFonts w:ascii="Garamond" w:hAnsi="Garamond"/>
        </w:rPr>
        <w:t>Skolanda, social utveckling, longitudinell, politisk styrning.</w:t>
      </w:r>
    </w:p>
    <w:p w14:paraId="07ACA2BC" w14:textId="04EBAE8A" w:rsidR="008530FF" w:rsidRDefault="008530FF" w:rsidP="008530FF"/>
    <w:p w14:paraId="60938600" w14:textId="16888BBD" w:rsidR="008530FF" w:rsidRDefault="008530FF" w:rsidP="008530FF"/>
    <w:p w14:paraId="6DC0C028" w14:textId="1E69836A" w:rsidR="002514E9" w:rsidRPr="00586243" w:rsidRDefault="002514E9" w:rsidP="00811100">
      <w:pPr>
        <w:pStyle w:val="KAPETUnderrubrik1"/>
      </w:pPr>
      <w:r w:rsidRPr="00586243">
        <w:t>Bakgrund</w:t>
      </w:r>
      <w:r w:rsidR="00261A48">
        <w:t xml:space="preserve"> och syfte</w:t>
      </w:r>
    </w:p>
    <w:p w14:paraId="02BC9586" w14:textId="77777777" w:rsidR="0013164D" w:rsidRDefault="0013164D" w:rsidP="0013164D">
      <w:pPr>
        <w:spacing w:line="360" w:lineRule="auto"/>
      </w:pPr>
      <w:r>
        <w:t xml:space="preserve">Forskning om vilken kvalitet som skolor har och hur denna ska kunna förbättrats är en livaktig gren av utbildningsvetenskapen. Forskningsområdet fick en första energiinjektion i slutet av 1950-talet och början av 1960-talet som en följd av Sputnikkrisen i USA. I den diskussion som fördes där, efter det att Sovjet chockat USA genom att komma fyra månader före med att sända upp en satellit, diskuterades inte bara vetenskapsmäns tillkortakommande utan också svagheter i det amerikanska utbildningsväsendet. En av de vetenskapliga studier som gav bränsle åt diskussion var </w:t>
      </w:r>
      <w:r w:rsidRPr="0074400B">
        <w:rPr>
          <w:i/>
          <w:iCs/>
        </w:rPr>
        <w:t xml:space="preserve">The </w:t>
      </w:r>
      <w:proofErr w:type="spellStart"/>
      <w:r w:rsidRPr="0074400B">
        <w:rPr>
          <w:i/>
          <w:iCs/>
        </w:rPr>
        <w:t>Adolescent</w:t>
      </w:r>
      <w:proofErr w:type="spellEnd"/>
      <w:r w:rsidRPr="0074400B">
        <w:rPr>
          <w:i/>
          <w:iCs/>
        </w:rPr>
        <w:t xml:space="preserve"> </w:t>
      </w:r>
      <w:proofErr w:type="spellStart"/>
      <w:r w:rsidRPr="0074400B">
        <w:rPr>
          <w:i/>
          <w:iCs/>
        </w:rPr>
        <w:t>Society</w:t>
      </w:r>
      <w:proofErr w:type="spellEnd"/>
      <w:r>
        <w:t xml:space="preserve"> (Coleman, 1961). Studien som hade planerats 1955, flera år innan den infekterade diskussionen om utbildningens kvalitet i USA tagit sin början, hade som undertitel </w:t>
      </w:r>
      <w:r w:rsidRPr="0074400B">
        <w:rPr>
          <w:i/>
          <w:iCs/>
        </w:rPr>
        <w:t xml:space="preserve">The Social Life </w:t>
      </w:r>
      <w:proofErr w:type="spellStart"/>
      <w:r w:rsidRPr="0074400B">
        <w:rPr>
          <w:i/>
          <w:iCs/>
        </w:rPr>
        <w:t>of</w:t>
      </w:r>
      <w:proofErr w:type="spellEnd"/>
      <w:r w:rsidRPr="0074400B">
        <w:rPr>
          <w:i/>
          <w:iCs/>
        </w:rPr>
        <w:t xml:space="preserve"> the </w:t>
      </w:r>
      <w:proofErr w:type="spellStart"/>
      <w:r w:rsidRPr="0074400B">
        <w:rPr>
          <w:i/>
          <w:iCs/>
        </w:rPr>
        <w:t>Teenager</w:t>
      </w:r>
      <w:proofErr w:type="spellEnd"/>
      <w:r w:rsidRPr="0074400B">
        <w:rPr>
          <w:i/>
          <w:iCs/>
        </w:rPr>
        <w:t xml:space="preserve"> and </w:t>
      </w:r>
      <w:proofErr w:type="spellStart"/>
      <w:r w:rsidRPr="0074400B">
        <w:rPr>
          <w:i/>
          <w:iCs/>
        </w:rPr>
        <w:t>its</w:t>
      </w:r>
      <w:proofErr w:type="spellEnd"/>
      <w:r w:rsidRPr="0074400B">
        <w:rPr>
          <w:i/>
          <w:iCs/>
        </w:rPr>
        <w:t xml:space="preserve"> </w:t>
      </w:r>
      <w:proofErr w:type="spellStart"/>
      <w:r w:rsidRPr="0074400B">
        <w:rPr>
          <w:i/>
          <w:iCs/>
        </w:rPr>
        <w:t>Impact</w:t>
      </w:r>
      <w:proofErr w:type="spellEnd"/>
      <w:r w:rsidRPr="0074400B">
        <w:rPr>
          <w:i/>
          <w:iCs/>
        </w:rPr>
        <w:t xml:space="preserve"> on </w:t>
      </w:r>
      <w:proofErr w:type="spellStart"/>
      <w:r w:rsidRPr="0074400B">
        <w:rPr>
          <w:i/>
          <w:iCs/>
        </w:rPr>
        <w:lastRenderedPageBreak/>
        <w:t>Education</w:t>
      </w:r>
      <w:proofErr w:type="spellEnd"/>
      <w:r>
        <w:rPr>
          <w:i/>
          <w:iCs/>
        </w:rPr>
        <w:t>.</w:t>
      </w:r>
      <w:r>
        <w:t xml:space="preserve"> </w:t>
      </w:r>
      <w:proofErr w:type="spellStart"/>
      <w:proofErr w:type="gramStart"/>
      <w:r w:rsidRPr="0074400B">
        <w:rPr>
          <w:lang w:val="en-US"/>
        </w:rPr>
        <w:t>Undersökningen</w:t>
      </w:r>
      <w:proofErr w:type="spellEnd"/>
      <w:r w:rsidRPr="0074400B">
        <w:rPr>
          <w:lang w:val="en-US"/>
        </w:rPr>
        <w:t xml:space="preserve"> ”took</w:t>
      </w:r>
      <w:proofErr w:type="gramEnd"/>
      <w:r w:rsidRPr="0074400B">
        <w:rPr>
          <w:lang w:val="en-US"/>
        </w:rPr>
        <w:t xml:space="preserve"> a perspective on educational institutions that was distinctly s</w:t>
      </w:r>
      <w:r>
        <w:rPr>
          <w:lang w:val="en-US"/>
        </w:rPr>
        <w:t xml:space="preserve">ociological, and decidedly unlike that taken by researchers concerned explicitly with educational policy (such as, for example, the kind of research  that had been carried out by Paul Mort  of Columbia Teachers College, on characteristics of modernity in public schools). This research looked at high school life not in the terms of the goals of educators, but in terms of the goals and interests of the adolescents occupying the school and constituting the largest part of its population.” </w:t>
      </w:r>
      <w:r w:rsidRPr="005E6479">
        <w:t xml:space="preserve">(Coleman, 1996, p 18). </w:t>
      </w:r>
      <w:r w:rsidRPr="000569D9">
        <w:t xml:space="preserve">Genom att förstå det inre liv som </w:t>
      </w:r>
      <w:r>
        <w:t xml:space="preserve">ungdomarna </w:t>
      </w:r>
      <w:r w:rsidRPr="000569D9">
        <w:t>förde inom skolor</w:t>
      </w:r>
      <w:r>
        <w:t>na</w:t>
      </w:r>
      <w:r w:rsidRPr="000569D9">
        <w:t xml:space="preserve"> (</w:t>
      </w:r>
      <w:r>
        <w:t xml:space="preserve">Coleman undersökte tio skolor) gick det att förstå för vilka ungdomar som skolan inte lyckades och att få idéer om hur det inre livet kunde förändras för att undvika misslyckanden. Popularitet och social konkurrens var faktorer som stod fram i de ungdomskulturer som studerades. Coleman fann att skolprestationer sällan eller aldrig låg till grund för ungdomars högre placeringar i den sociala rangordningen. Om de hade någon betydelse så innebar höga skolprestationer att den unga fick en lägre social position. Coleman bidrog med förslag på hur det amerikanska skolväsendet skulle kunna förbättras genom att utforma och pröva ett antal vägar där </w:t>
      </w:r>
      <w:proofErr w:type="spellStart"/>
      <w:r>
        <w:t>academical</w:t>
      </w:r>
      <w:proofErr w:type="spellEnd"/>
      <w:r>
        <w:t xml:space="preserve"> games användes som motvikt mot de dominerande idrotts- och musikengagemangen som grund för ungdomars sociala position. (Coleman, ibid)</w:t>
      </w:r>
    </w:p>
    <w:p w14:paraId="17C0DB85" w14:textId="77777777" w:rsidR="0013164D" w:rsidRDefault="0013164D" w:rsidP="0013164D">
      <w:pPr>
        <w:spacing w:line="360" w:lineRule="auto"/>
      </w:pPr>
    </w:p>
    <w:p w14:paraId="5CB24CBE" w14:textId="77777777" w:rsidR="0013164D" w:rsidRDefault="0013164D" w:rsidP="0013164D">
      <w:pPr>
        <w:spacing w:line="360" w:lineRule="auto"/>
      </w:pPr>
      <w:r>
        <w:t xml:space="preserve">Det har funnits fler energiinjektioner som försett forskningen om skolors kvalitet med bränsle. Rutters </w:t>
      </w:r>
      <w:proofErr w:type="gramStart"/>
      <w:r>
        <w:t>m fl</w:t>
      </w:r>
      <w:proofErr w:type="gramEnd"/>
      <w:r>
        <w:t xml:space="preserve"> (1979) studie av hur kvaliteten på det inre skollivet inverkar på ungdomars utveckling vid tolv skolor i London gav upphov till en lång rad av studier av skolors effektivitet (</w:t>
      </w:r>
      <w:proofErr w:type="spellStart"/>
      <w:r>
        <w:t>Scheerens</w:t>
      </w:r>
      <w:proofErr w:type="spellEnd"/>
      <w:r>
        <w:t xml:space="preserve"> m fl, 2013). Samtidigt som fler och fler studier av skoleffektivitet växte fram från 1980-talet tog forskning om skolförbättring vid denna tid ny fart. </w:t>
      </w:r>
      <w:proofErr w:type="spellStart"/>
      <w:r>
        <w:t>Mort</w:t>
      </w:r>
      <w:proofErr w:type="spellEnd"/>
      <w:r>
        <w:t xml:space="preserve"> och Cornell (1941, 1945) liksom Miles (1964) hade svarat för tidiga bidrag inom denna forskningsgren. OECD samlade i början av 1980-talet internationell expertis inom detta fält och sammanställningar gjordes av skolförbättringsforskning (van </w:t>
      </w:r>
      <w:proofErr w:type="spellStart"/>
      <w:r>
        <w:t>Velzen</w:t>
      </w:r>
      <w:proofErr w:type="spellEnd"/>
      <w:r>
        <w:t xml:space="preserve"> </w:t>
      </w:r>
      <w:proofErr w:type="gramStart"/>
      <w:r>
        <w:t>m fl</w:t>
      </w:r>
      <w:proofErr w:type="gramEnd"/>
      <w:r>
        <w:t xml:space="preserve">, 1985, Miles m fl 1987) som stimulerade till nya insatser. I slutet av 1980-talet såg företrädare för de två då dominerande forskningsinriktningarna – </w:t>
      </w:r>
      <w:proofErr w:type="spellStart"/>
      <w:r>
        <w:t>school</w:t>
      </w:r>
      <w:proofErr w:type="spellEnd"/>
      <w:r>
        <w:t xml:space="preserve"> </w:t>
      </w:r>
      <w:proofErr w:type="spellStart"/>
      <w:r>
        <w:t>effectiveness</w:t>
      </w:r>
      <w:proofErr w:type="spellEnd"/>
      <w:r>
        <w:t xml:space="preserve"> and </w:t>
      </w:r>
      <w:proofErr w:type="spellStart"/>
      <w:r>
        <w:t>school</w:t>
      </w:r>
      <w:proofErr w:type="spellEnd"/>
      <w:r>
        <w:t xml:space="preserve"> </w:t>
      </w:r>
      <w:proofErr w:type="spellStart"/>
      <w:r>
        <w:t>improvement</w:t>
      </w:r>
      <w:proofErr w:type="spellEnd"/>
      <w:r>
        <w:t xml:space="preserve"> – goda skäl att försöka samla de vetenskapliga krafterna. Den gemensamma mötesplatsen ICSEI (International Congress for School Effectiveness and Improvement) </w:t>
      </w:r>
      <w:r>
        <w:lastRenderedPageBreak/>
        <w:t xml:space="preserve">bildades. Forskningen om skolors inre liv och betydelse av detta för utbildningssystemens effektivitet har under slutet av 1900-talet och under början av 2000-talet vuxit i snabb takt (Hargreaves </w:t>
      </w:r>
      <w:proofErr w:type="gramStart"/>
      <w:r>
        <w:t>m fl</w:t>
      </w:r>
      <w:proofErr w:type="gramEnd"/>
      <w:r>
        <w:t xml:space="preserve">, 1998, van </w:t>
      </w:r>
      <w:proofErr w:type="spellStart"/>
      <w:r>
        <w:t>der</w:t>
      </w:r>
      <w:proofErr w:type="spellEnd"/>
      <w:r>
        <w:t xml:space="preserve"> </w:t>
      </w:r>
      <w:proofErr w:type="spellStart"/>
      <w:r>
        <w:t>Kleij</w:t>
      </w:r>
      <w:proofErr w:type="spellEnd"/>
      <w:r>
        <w:t xml:space="preserve"> m fl, 2023). I mycket av den forskning som lagts fram har de perspektiv som innebär att lärares och skolledares agerande är i fokus dominerat över det perspektiv som Coleman utgick ifrån i sin studie, där elevers mål, intresse och aktiviteter varit i blickpunkten </w:t>
      </w:r>
    </w:p>
    <w:p w14:paraId="3F36F42F" w14:textId="77777777" w:rsidR="0013164D" w:rsidRDefault="0013164D" w:rsidP="0013164D">
      <w:pPr>
        <w:spacing w:line="360" w:lineRule="auto"/>
      </w:pPr>
    </w:p>
    <w:p w14:paraId="3A427CC7" w14:textId="7CD0D43B" w:rsidR="0013164D" w:rsidRDefault="00B17ABD" w:rsidP="0013164D">
      <w:pPr>
        <w:spacing w:line="360" w:lineRule="auto"/>
      </w:pPr>
      <w:r>
        <w:t>Syftet med den forskning som redovisas här är att beskriva hur det inre livet i skolor varierar över lång tid och i vilken grad skolors följsamhet mot politiska direktiv förändras under historiens gång. D</w:t>
      </w:r>
      <w:r w:rsidR="0013164D">
        <w:t>et inre livet i skolor se</w:t>
      </w:r>
      <w:r>
        <w:t>s</w:t>
      </w:r>
      <w:r w:rsidR="0013164D">
        <w:t xml:space="preserve"> </w:t>
      </w:r>
      <w:proofErr w:type="gramStart"/>
      <w:r w:rsidR="0013164D">
        <w:t>framförallt</w:t>
      </w:r>
      <w:proofErr w:type="gramEnd"/>
      <w:r w:rsidR="0013164D">
        <w:t xml:space="preserve"> utifrån elevers perspektiv och relaterar detta till krav och förväntningar på skolor som den politiska nivån ställer. </w:t>
      </w:r>
    </w:p>
    <w:p w14:paraId="0E3663B2" w14:textId="557B989F" w:rsidR="00261A48" w:rsidRDefault="00261A48" w:rsidP="00CF65D3">
      <w:pPr>
        <w:pStyle w:val="sBrdtext"/>
        <w:rPr>
          <w:b/>
          <w:bCs/>
          <w:szCs w:val="24"/>
        </w:rPr>
      </w:pPr>
      <w:r w:rsidRPr="00261A48">
        <w:rPr>
          <w:b/>
          <w:bCs/>
          <w:szCs w:val="24"/>
        </w:rPr>
        <w:t>Analy</w:t>
      </w:r>
      <w:r w:rsidR="00B146B8">
        <w:rPr>
          <w:b/>
          <w:bCs/>
          <w:szCs w:val="24"/>
        </w:rPr>
        <w:t xml:space="preserve">sverktyg </w:t>
      </w:r>
    </w:p>
    <w:p w14:paraId="16C19A5C" w14:textId="00184A37" w:rsidR="00C11D8F" w:rsidRDefault="0013164D" w:rsidP="0061346C">
      <w:pPr>
        <w:pStyle w:val="sBrdtext"/>
      </w:pPr>
      <w:r>
        <w:t>S</w:t>
      </w:r>
      <w:r w:rsidR="00CF65D3">
        <w:t>kol</w:t>
      </w:r>
      <w:r w:rsidR="00466A19">
        <w:t>or</w:t>
      </w:r>
      <w:r w:rsidR="00CF65D3">
        <w:t xml:space="preserve"> är arbetsplats</w:t>
      </w:r>
      <w:r w:rsidR="00466A19">
        <w:t>er</w:t>
      </w:r>
      <w:r w:rsidR="00CF65D3">
        <w:t xml:space="preserve"> som under flera olika skeden i livet berör alla människor i samhället. </w:t>
      </w:r>
      <w:r>
        <w:t xml:space="preserve">I mitt forskningsarbete är skolor och det liv som förs inne i dessa som är i fokus. </w:t>
      </w:r>
      <w:r w:rsidR="00CF65D3" w:rsidRPr="00D4289B">
        <w:t xml:space="preserve">Många av ordningarna som skapats för undervisning och lärande finner man i alla skolor, många i nästan alla och en del ordningar bara i några få skolor. Skolor varierar mellan varandra </w:t>
      </w:r>
      <w:r w:rsidR="00CF65D3">
        <w:t xml:space="preserve">med avseende </w:t>
      </w:r>
      <w:r w:rsidR="00CF65D3" w:rsidRPr="00D4289B">
        <w:t xml:space="preserve">såväl </w:t>
      </w:r>
      <w:r w:rsidR="00CF65D3">
        <w:t xml:space="preserve">på </w:t>
      </w:r>
      <w:r w:rsidR="00CF65D3" w:rsidRPr="00D4289B">
        <w:t xml:space="preserve">hur </w:t>
      </w:r>
      <w:r w:rsidR="006D5CC5">
        <w:t xml:space="preserve">undervisning utformas som på hur disciplinering går till. </w:t>
      </w:r>
      <w:r w:rsidR="00CF65D3" w:rsidRPr="00D4289B">
        <w:t xml:space="preserve">Skolor varierar också när det gäller på vilket sätt man förändrar och utvecklar verksamheten. Forskning om variationer i skolors inre liv och </w:t>
      </w:r>
      <w:r w:rsidR="006D5CC5">
        <w:t xml:space="preserve">deras </w:t>
      </w:r>
      <w:r w:rsidR="00CF65D3" w:rsidRPr="00D4289B">
        <w:t xml:space="preserve">utveckling har pågått </w:t>
      </w:r>
      <w:r w:rsidR="006D5CC5">
        <w:t>under nästan</w:t>
      </w:r>
      <w:r w:rsidR="00CF65D3" w:rsidRPr="00D4289B">
        <w:t xml:space="preserve"> ett h</w:t>
      </w:r>
      <w:r w:rsidR="006D5CC5">
        <w:t>el</w:t>
      </w:r>
      <w:r w:rsidR="00CF65D3" w:rsidRPr="00D4289B">
        <w:t>t sekel</w:t>
      </w:r>
      <w:r w:rsidR="006D5CC5">
        <w:t xml:space="preserve"> (</w:t>
      </w:r>
      <w:proofErr w:type="spellStart"/>
      <w:r w:rsidR="006D5CC5">
        <w:t>Mort</w:t>
      </w:r>
      <w:proofErr w:type="spellEnd"/>
      <w:r w:rsidR="006D5CC5">
        <w:t xml:space="preserve"> &amp; Cornell, 1941, 1945)</w:t>
      </w:r>
      <w:r w:rsidR="00CF65D3" w:rsidRPr="00D4289B">
        <w:t xml:space="preserve">. </w:t>
      </w:r>
      <w:r w:rsidR="00B328D6">
        <w:t>Den f</w:t>
      </w:r>
      <w:r w:rsidR="00CF65D3" w:rsidRPr="00D4289B">
        <w:t xml:space="preserve">orskning </w:t>
      </w:r>
      <w:r w:rsidR="00B328D6">
        <w:t xml:space="preserve">som redovisas här har </w:t>
      </w:r>
      <w:r w:rsidR="000F2238">
        <w:t xml:space="preserve">bidragit till förståelsen av skolor som arbetsorganisationer och sociala organisationer </w:t>
      </w:r>
      <w:r w:rsidR="00B328D6">
        <w:t xml:space="preserve">under det senaste halvseklet. </w:t>
      </w:r>
      <w:r w:rsidR="00380D35">
        <w:t>I slutet av 1960-talet</w:t>
      </w:r>
      <w:r w:rsidR="000F2238">
        <w:t xml:space="preserve"> </w:t>
      </w:r>
      <w:r w:rsidR="00380D35">
        <w:t>utformades</w:t>
      </w:r>
      <w:r w:rsidR="000F2238">
        <w:t xml:space="preserve"> en tankemodell över hur andan på en skola inverkar på </w:t>
      </w:r>
      <w:r w:rsidR="00380D35">
        <w:t xml:space="preserve">elevers prestationer, trivsel, grad av gemenskap och deras engagemang i arbetet. Arbetsatmosfären på skolan </w:t>
      </w:r>
      <w:r w:rsidR="0061346C">
        <w:t>är</w:t>
      </w:r>
      <w:r w:rsidR="00380D35">
        <w:t xml:space="preserve"> omgiven av ramfaktorer av kulturell, ekonomisk och politisk natur</w:t>
      </w:r>
      <w:r w:rsidR="009F43ED">
        <w:t xml:space="preserve">. Skolandan </w:t>
      </w:r>
      <w:r w:rsidR="0061346C">
        <w:t>är</w:t>
      </w:r>
      <w:r w:rsidR="009F43ED">
        <w:t xml:space="preserve"> beroende av de krav och förväntningar som </w:t>
      </w:r>
      <w:r w:rsidR="0061346C">
        <w:t xml:space="preserve">i Sverige </w:t>
      </w:r>
      <w:r w:rsidR="009F43ED">
        <w:t>uttrycks i sådana reglerande texter som skollag, skolstadga och läroplaner. Den var också beroende av sådana faktorer som hur många elever och lärare som f</w:t>
      </w:r>
      <w:r w:rsidR="0061346C">
        <w:t>i</w:t>
      </w:r>
      <w:r w:rsidR="009F43ED">
        <w:t>nns där, hur den fysiska utformningen s</w:t>
      </w:r>
      <w:r w:rsidR="0061346C">
        <w:t>er</w:t>
      </w:r>
      <w:r w:rsidR="009F43ED">
        <w:t xml:space="preserve"> ut och hur sammansättningen av elevgruppen ge</w:t>
      </w:r>
      <w:r w:rsidR="009F43ED">
        <w:lastRenderedPageBreak/>
        <w:t>stalta</w:t>
      </w:r>
      <w:r w:rsidR="0061346C">
        <w:t>r</w:t>
      </w:r>
      <w:r w:rsidR="009F43ED">
        <w:t xml:space="preserve"> sig. Hur sanktions- och belöningssysteme</w:t>
      </w:r>
      <w:r w:rsidR="0061346C">
        <w:t>n</w:t>
      </w:r>
      <w:r w:rsidR="009F43ED">
        <w:t xml:space="preserve"> liksom beslutssystemet </w:t>
      </w:r>
      <w:r w:rsidR="0061346C">
        <w:t>är</w:t>
      </w:r>
      <w:r w:rsidR="009F43ED">
        <w:t xml:space="preserve"> utformat inverka</w:t>
      </w:r>
      <w:r w:rsidR="0061346C">
        <w:t>r</w:t>
      </w:r>
      <w:r w:rsidR="009F43ED">
        <w:t xml:space="preserve"> på skolandan. Vilka arbetsmetoder som används och hur intresseinriktningen mot omvärlden kom</w:t>
      </w:r>
      <w:r w:rsidR="0061346C">
        <w:t>mer</w:t>
      </w:r>
      <w:r w:rsidR="009F43ED">
        <w:t xml:space="preserve"> till uttryck ha</w:t>
      </w:r>
      <w:r w:rsidR="0061346C">
        <w:t>r</w:t>
      </w:r>
      <w:r w:rsidR="009F43ED">
        <w:t xml:space="preserve"> inverkan på skolors anda (Ekholm, 1971). </w:t>
      </w:r>
    </w:p>
    <w:p w14:paraId="21304DBE" w14:textId="62C449B9" w:rsidR="009F43ED" w:rsidRDefault="00C11D8F" w:rsidP="00CF65D3">
      <w:pPr>
        <w:pStyle w:val="sBrdtextindrag"/>
      </w:pPr>
      <w:r>
        <w:t xml:space="preserve">Tankemodellen har utvecklats vidare under årens gång. Skolandan som sätter sina spår i de ungas lärande och utveckling verkar inom de kulturella, ekonomiska och politiska ramar som samhället ställer upp. De faktorer som ger olika skolors </w:t>
      </w:r>
      <w:proofErr w:type="gramStart"/>
      <w:r>
        <w:t>anda karaktär</w:t>
      </w:r>
      <w:proofErr w:type="gramEnd"/>
      <w:r>
        <w:t xml:space="preserve"> fångas upp </w:t>
      </w:r>
      <w:r w:rsidR="0061346C">
        <w:t xml:space="preserve">så här </w:t>
      </w:r>
      <w:r>
        <w:t xml:space="preserve">i den senaste gestaltningen av tankemodellen (Ekholm, </w:t>
      </w:r>
      <w:proofErr w:type="spellStart"/>
      <w:r>
        <w:t>Forssten</w:t>
      </w:r>
      <w:proofErr w:type="spellEnd"/>
      <w:r>
        <w:t xml:space="preserve"> </w:t>
      </w:r>
      <w:proofErr w:type="spellStart"/>
      <w:r>
        <w:t>Seiser</w:t>
      </w:r>
      <w:proofErr w:type="spellEnd"/>
      <w:r>
        <w:t xml:space="preserve"> &amp; Söderström, 2021)</w:t>
      </w:r>
    </w:p>
    <w:p w14:paraId="43E628B1" w14:textId="07B4D717" w:rsidR="009F43ED" w:rsidRDefault="00FA7D2D" w:rsidP="00CF65D3">
      <w:pPr>
        <w:pStyle w:val="sBrdtextindrag"/>
      </w:pPr>
      <w:r>
        <w:rPr>
          <w:noProof/>
        </w:rPr>
        <w:drawing>
          <wp:inline distT="0" distB="0" distL="0" distR="0" wp14:anchorId="3FAC35F8" wp14:editId="06EE64ED">
            <wp:extent cx="5111750" cy="3272155"/>
            <wp:effectExtent l="0" t="0" r="6350" b="4445"/>
            <wp:docPr id="5" name="Bildobjekt 5" descr="En bild som visar text, cirkel,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irkel, Teckensnitt, desig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1750" cy="3272155"/>
                    </a:xfrm>
                    <a:prstGeom prst="rect">
                      <a:avLst/>
                    </a:prstGeom>
                  </pic:spPr>
                </pic:pic>
              </a:graphicData>
            </a:graphic>
          </wp:inline>
        </w:drawing>
      </w:r>
    </w:p>
    <w:p w14:paraId="7705BC3B" w14:textId="62071640" w:rsidR="00463AD5" w:rsidRDefault="00142312" w:rsidP="00CF65D3">
      <w:pPr>
        <w:pStyle w:val="sBrdtextindrag"/>
      </w:pPr>
      <w:r>
        <w:t xml:space="preserve">De många delfaktorer som inverkar på </w:t>
      </w:r>
      <w:r w:rsidR="00A92BE0">
        <w:t xml:space="preserve">inlärningen och undervisningen och på umgänget mellan människorna inom skolor är inflätade i varandra där var och en av dem har betydelse för hur skolandan </w:t>
      </w:r>
      <w:r w:rsidR="003C21ED">
        <w:t>tonar fram</w:t>
      </w:r>
      <w:r w:rsidR="00A92BE0">
        <w:t xml:space="preserve">. </w:t>
      </w:r>
      <w:r w:rsidR="00156EAB">
        <w:t>Det tänkande som leder till den presenterade modellen återfinns hos många forskare som tagit fasta på att klara ut hur det arbets- och samvaroklimat som finns vid en skola inverkar på elevernas utveckling.</w:t>
      </w:r>
      <w:r w:rsidR="0061244D">
        <w:t xml:space="preserve"> Det har särskilt varit utbytet med </w:t>
      </w:r>
      <w:r w:rsidR="008E1A3C">
        <w:t xml:space="preserve">några av </w:t>
      </w:r>
      <w:r w:rsidR="0061244D">
        <w:t xml:space="preserve">de forskare som lämnat bidrag till förståelsen av skolandans betydelse för elever såväl som för lärares tillvaro (Andersson, 1982, Bronfenbrenner, 1979, Coleman, 1961, Hargreaves, 1972, </w:t>
      </w:r>
      <w:r w:rsidR="008E1A3C">
        <w:t>Miles, 1965, 199</w:t>
      </w:r>
      <w:r w:rsidR="00840A8C">
        <w:t>8</w:t>
      </w:r>
      <w:r w:rsidR="008E1A3C">
        <w:t xml:space="preserve">, Sarason, 1980 och </w:t>
      </w:r>
      <w:proofErr w:type="spellStart"/>
      <w:r w:rsidR="008E1A3C">
        <w:t>Schlecty</w:t>
      </w:r>
      <w:proofErr w:type="spellEnd"/>
      <w:r w:rsidR="008E1A3C">
        <w:t xml:space="preserve">, 1976, </w:t>
      </w:r>
      <w:proofErr w:type="gramStart"/>
      <w:r w:rsidR="008E1A3C">
        <w:t>1990</w:t>
      </w:r>
      <w:r w:rsidR="0061244D">
        <w:t xml:space="preserve"> )</w:t>
      </w:r>
      <w:proofErr w:type="gramEnd"/>
      <w:r w:rsidR="0061244D">
        <w:t xml:space="preserve"> som haft betydelse</w:t>
      </w:r>
      <w:r w:rsidR="00A92BE0">
        <w:t xml:space="preserve"> för </w:t>
      </w:r>
      <w:r w:rsidR="00463AD5">
        <w:t xml:space="preserve">den </w:t>
      </w:r>
      <w:r w:rsidR="00A92BE0">
        <w:t>gestaltning av förståelsen av skolandan</w:t>
      </w:r>
      <w:r w:rsidR="00463AD5">
        <w:t xml:space="preserve"> som presenteras här</w:t>
      </w:r>
      <w:r w:rsidR="0061244D">
        <w:t>.</w:t>
      </w:r>
      <w:r w:rsidR="009E4F99">
        <w:t xml:space="preserve"> </w:t>
      </w:r>
    </w:p>
    <w:p w14:paraId="65F70690" w14:textId="3DA30D50" w:rsidR="009F43ED" w:rsidRDefault="009E4F99" w:rsidP="00CF65D3">
      <w:pPr>
        <w:pStyle w:val="sBrdtextindrag"/>
      </w:pPr>
      <w:r>
        <w:lastRenderedPageBreak/>
        <w:t xml:space="preserve">I breda litteraturöversikter där skolanda varit ett väsentligt inslag (Anderson, </w:t>
      </w:r>
      <w:proofErr w:type="gramStart"/>
      <w:r>
        <w:t xml:space="preserve">1982,  </w:t>
      </w:r>
      <w:proofErr w:type="spellStart"/>
      <w:r>
        <w:t>Boocook</w:t>
      </w:r>
      <w:proofErr w:type="spellEnd"/>
      <w:proofErr w:type="gramEnd"/>
      <w:r>
        <w:t xml:space="preserve">, 1966, </w:t>
      </w:r>
      <w:proofErr w:type="spellStart"/>
      <w:r>
        <w:t>Thapa</w:t>
      </w:r>
      <w:proofErr w:type="spellEnd"/>
      <w:r>
        <w:t xml:space="preserve"> m fl, 2013</w:t>
      </w:r>
      <w:r w:rsidR="002D5161">
        <w:t xml:space="preserve">, </w:t>
      </w:r>
      <w:r w:rsidR="002D5161" w:rsidRPr="000E0BBF">
        <w:rPr>
          <w:color w:val="000000"/>
          <w:szCs w:val="24"/>
          <w:shd w:val="clear" w:color="auto" w:fill="FFFFFF"/>
        </w:rPr>
        <w:t xml:space="preserve">van </w:t>
      </w:r>
      <w:proofErr w:type="spellStart"/>
      <w:r w:rsidR="002D5161" w:rsidRPr="000E0BBF">
        <w:rPr>
          <w:color w:val="000000"/>
          <w:szCs w:val="24"/>
          <w:shd w:val="clear" w:color="auto" w:fill="FFFFFF"/>
        </w:rPr>
        <w:t>der</w:t>
      </w:r>
      <w:proofErr w:type="spellEnd"/>
      <w:r w:rsidR="002D5161" w:rsidRPr="000E0BBF">
        <w:rPr>
          <w:color w:val="000000"/>
          <w:szCs w:val="24"/>
          <w:shd w:val="clear" w:color="auto" w:fill="FFFFFF"/>
        </w:rPr>
        <w:t xml:space="preserve"> </w:t>
      </w:r>
      <w:proofErr w:type="spellStart"/>
      <w:r w:rsidR="002D5161" w:rsidRPr="000E0BBF">
        <w:rPr>
          <w:color w:val="000000"/>
          <w:szCs w:val="24"/>
          <w:shd w:val="clear" w:color="auto" w:fill="FFFFFF"/>
        </w:rPr>
        <w:t>Kleij</w:t>
      </w:r>
      <w:proofErr w:type="spellEnd"/>
      <w:r w:rsidR="002D5161">
        <w:rPr>
          <w:color w:val="000000"/>
          <w:szCs w:val="24"/>
          <w:shd w:val="clear" w:color="auto" w:fill="FFFFFF"/>
        </w:rPr>
        <w:t>, 2023</w:t>
      </w:r>
      <w:r>
        <w:t>)</w:t>
      </w:r>
      <w:r w:rsidR="00A82380">
        <w:t xml:space="preserve"> återkommer de olika faktorer som inverkar på skolandan. </w:t>
      </w:r>
      <w:r w:rsidR="00142312">
        <w:t xml:space="preserve">I </w:t>
      </w:r>
      <w:r w:rsidR="002D5161">
        <w:t xml:space="preserve">en av </w:t>
      </w:r>
      <w:r w:rsidR="00142312">
        <w:t>de senaste av dessa översikter (</w:t>
      </w:r>
      <w:proofErr w:type="spellStart"/>
      <w:r w:rsidR="00142312">
        <w:t>Thapa</w:t>
      </w:r>
      <w:proofErr w:type="spellEnd"/>
      <w:r w:rsidR="00142312">
        <w:t xml:space="preserve"> </w:t>
      </w:r>
      <w:proofErr w:type="gramStart"/>
      <w:r w:rsidR="00142312">
        <w:t>m fl</w:t>
      </w:r>
      <w:proofErr w:type="gramEnd"/>
      <w:r w:rsidR="00142312">
        <w:t xml:space="preserve">, 2013) som inkluderade mer än 200 arbeten utgjorde en fjärdedel av dessa andra litteraturöversikter, knappt hälften var studier av samvariationer och en tjugondel var experimentella studier. Den resterande fjärdedelen av studierna bestod av olika slags beskrivningar av skolandan varav en del var kvalitativa till sin natur. </w:t>
      </w:r>
      <w:r w:rsidR="00A92BE0">
        <w:t xml:space="preserve">I denna översikt betonas att forskare som studerat skolanda framhåller </w:t>
      </w:r>
      <w:r w:rsidR="003C21ED">
        <w:t>att</w:t>
      </w:r>
      <w:r w:rsidR="00A92BE0">
        <w:t xml:space="preserve"> de krafter som bygger upp skolors anda </w:t>
      </w:r>
      <w:r w:rsidR="003C21ED">
        <w:t>är inflätade i varandra</w:t>
      </w:r>
      <w:r w:rsidR="00A92BE0">
        <w:t xml:space="preserve">. </w:t>
      </w:r>
      <w:proofErr w:type="spellStart"/>
      <w:proofErr w:type="gramStart"/>
      <w:r w:rsidR="00A92BE0">
        <w:t>Thapa</w:t>
      </w:r>
      <w:proofErr w:type="spellEnd"/>
      <w:r w:rsidR="00A92BE0">
        <w:t xml:space="preserve">  m</w:t>
      </w:r>
      <w:proofErr w:type="gramEnd"/>
      <w:r w:rsidR="00A92BE0">
        <w:t xml:space="preserve"> fl (2013) lyfter fram fem kärndimensioner i skolors anda som träder fram i forskningslitteraturen. Det är förhållandena mellan de som är verksamma i skolorna, upplevelsen av trygghet och säkerhet, utformningen av lokaler och kringområden, lärande och undervisning</w:t>
      </w:r>
      <w:r w:rsidR="004B14C9">
        <w:t xml:space="preserve"> samt skolförbättringsprocesser som står fram i deras litteraturgenomgång. </w:t>
      </w:r>
      <w:r w:rsidR="00463AD5">
        <w:t xml:space="preserve">De allra flesta studier som görs och har gjorts av skolanda och dess betydelse för elevers utveckling är momentana. Det är sällsynt att finna longitudinella studier </w:t>
      </w:r>
      <w:r w:rsidR="003C21ED">
        <w:t xml:space="preserve">av hur andan i skolor varierar. </w:t>
      </w:r>
      <w:r w:rsidR="00783821">
        <w:t xml:space="preserve">I ingående undersökningar av vilken inverkan som skolandan har på elevers lärande behöver alla de faktorer som inverkar på skolandan täckas av och deras inflätade natur klaras ut för att det ska vara möjligt att förstå de resultat som skolgången leder till. I den studie som redovisas här begränsas uppmärksamheten till en liten del av tankemodellen. Elevers och lärares arbetsrutiner och delar av deras samvaro är i blickpunkten tillsammans med de makt- och ansvarsförhållanden som råder </w:t>
      </w:r>
      <w:r w:rsidR="00B17ABD">
        <w:t>vilka har inverkan på elevernas sociala utveckling.</w:t>
      </w:r>
      <w:r w:rsidR="00783821">
        <w:t xml:space="preserve">  </w:t>
      </w:r>
    </w:p>
    <w:p w14:paraId="0DF4E022" w14:textId="77777777" w:rsidR="0068203E" w:rsidRDefault="0068203E" w:rsidP="0068203E">
      <w:pPr>
        <w:spacing w:line="360" w:lineRule="auto"/>
      </w:pPr>
    </w:p>
    <w:p w14:paraId="3CFCB4BE" w14:textId="2F7D013C" w:rsidR="0068203E" w:rsidRPr="0068203E" w:rsidRDefault="00835BC0" w:rsidP="0068203E">
      <w:pPr>
        <w:spacing w:line="360" w:lineRule="auto"/>
      </w:pPr>
      <w:r>
        <w:t>För att kunna visa om och hur det inre livet i skolor varierar över lång tid behöver återkommande mätningar, uppskattningar eller bedömningar göras.</w:t>
      </w:r>
      <w:r w:rsidRPr="00835BC0">
        <w:rPr>
          <w:rFonts w:ascii="Garamond" w:hAnsi="Garamond"/>
        </w:rPr>
        <w:t xml:space="preserve"> </w:t>
      </w:r>
      <w:r w:rsidR="0068203E" w:rsidRPr="0068203E">
        <w:t>Inom utbildnings</w:t>
      </w:r>
      <w:r w:rsidR="0068203E">
        <w:t xml:space="preserve">vetenskaplig </w:t>
      </w:r>
      <w:r w:rsidR="0068203E" w:rsidRPr="0068203E">
        <w:t>forskning</w:t>
      </w:r>
      <w:r w:rsidR="0068203E">
        <w:t xml:space="preserve"> finns starka traditioner att </w:t>
      </w:r>
      <w:r w:rsidR="0068203E" w:rsidRPr="0068203E">
        <w:t xml:space="preserve">göra utveckling synlig </w:t>
      </w:r>
      <w:r w:rsidR="00C6284D">
        <w:t>genom</w:t>
      </w:r>
      <w:r w:rsidR="0068203E" w:rsidRPr="0068203E">
        <w:t xml:space="preserve"> att följa individer över tid. </w:t>
      </w:r>
      <w:r w:rsidR="00C6284D">
        <w:t>Förebildliga l</w:t>
      </w:r>
      <w:r w:rsidR="0068203E" w:rsidRPr="0068203E">
        <w:t xml:space="preserve">ongitudinella studier har </w:t>
      </w:r>
      <w:r w:rsidR="00C6284D">
        <w:t>hämtats från</w:t>
      </w:r>
      <w:r w:rsidR="0068203E" w:rsidRPr="0068203E">
        <w:t xml:space="preserve"> utvecklingspsykologi</w:t>
      </w:r>
      <w:r w:rsidR="00C6284D">
        <w:t>n</w:t>
      </w:r>
      <w:r w:rsidR="0068203E" w:rsidRPr="0068203E">
        <w:t xml:space="preserve">.  En av de mer kända </w:t>
      </w:r>
      <w:r w:rsidR="00C6284D">
        <w:t xml:space="preserve">bland dessa </w:t>
      </w:r>
      <w:r w:rsidR="0068203E" w:rsidRPr="0068203E">
        <w:t xml:space="preserve">är den som amerikanen </w:t>
      </w:r>
      <w:proofErr w:type="spellStart"/>
      <w:r w:rsidR="0068203E" w:rsidRPr="0068203E">
        <w:t>Terman</w:t>
      </w:r>
      <w:proofErr w:type="spellEnd"/>
      <w:r w:rsidR="0068203E" w:rsidRPr="0068203E">
        <w:t xml:space="preserve"> gjorde av högt begåvade barn som följdes från 1921 och under lång tid framöver (</w:t>
      </w:r>
      <w:proofErr w:type="spellStart"/>
      <w:r w:rsidR="0068203E" w:rsidRPr="0068203E">
        <w:t>Terman</w:t>
      </w:r>
      <w:proofErr w:type="spellEnd"/>
      <w:r w:rsidR="0068203E" w:rsidRPr="0068203E">
        <w:t xml:space="preserve"> &amp; Oden, 1959).  I Sverige har </w:t>
      </w:r>
      <w:r w:rsidR="00C6284D">
        <w:t xml:space="preserve">detta slags </w:t>
      </w:r>
      <w:r w:rsidR="0068203E" w:rsidRPr="0068203E">
        <w:t xml:space="preserve">ansats använts i stor skala </w:t>
      </w:r>
      <w:r w:rsidR="00C6284D">
        <w:t>för att granska effekter av utbildningssystemet. Från</w:t>
      </w:r>
      <w:r w:rsidR="0068203E" w:rsidRPr="0068203E">
        <w:t>1960-talet</w:t>
      </w:r>
      <w:r w:rsidR="00C6284D">
        <w:t xml:space="preserve"> samlar statistiska centralbyrån </w:t>
      </w:r>
      <w:r w:rsidR="00C6284D" w:rsidRPr="0068203E">
        <w:t xml:space="preserve">med jämna mellanrum </w:t>
      </w:r>
      <w:r w:rsidR="00C6284D">
        <w:t>in</w:t>
      </w:r>
      <w:r w:rsidR="0068203E" w:rsidRPr="0068203E">
        <w:t xml:space="preserve"> </w:t>
      </w:r>
      <w:r w:rsidR="00C6284D">
        <w:t>u</w:t>
      </w:r>
      <w:r w:rsidR="0068203E" w:rsidRPr="0068203E">
        <w:t xml:space="preserve">ppgifter om begåvning, skolprestationer och skolgång från stickprov av elever när de gått i årskurs tre fram tills det att </w:t>
      </w:r>
      <w:r w:rsidR="0068203E" w:rsidRPr="0068203E">
        <w:lastRenderedPageBreak/>
        <w:t>de gått ur gymnasieskolan</w:t>
      </w:r>
      <w:r w:rsidR="00C6284D">
        <w:t xml:space="preserve"> </w:t>
      </w:r>
      <w:r w:rsidR="00C6284D" w:rsidRPr="0068203E">
        <w:t>(Emanuelson, 1979)</w:t>
      </w:r>
      <w:r w:rsidR="0068203E" w:rsidRPr="0068203E">
        <w:t xml:space="preserve">. Forskare vid Göteborgs universitet har under årens lopp analyserat den rika datamängden, som utgörs av enkätuppgifter, resultat från kognitiva test och resultat från kunskapsprov, med sikte på att Sverige ska kunna överblicka följderna av sitt utbildningssystem (Svensson, 2011). </w:t>
      </w:r>
    </w:p>
    <w:p w14:paraId="044941EA" w14:textId="45AEA76E" w:rsidR="0068203E" w:rsidRDefault="0068203E" w:rsidP="00835BC0">
      <w:pPr>
        <w:pStyle w:val="sBrdtextindrag"/>
      </w:pPr>
    </w:p>
    <w:p w14:paraId="4EA82067" w14:textId="11E1BB78" w:rsidR="00835BC0" w:rsidRDefault="00835BC0" w:rsidP="00C6284D">
      <w:pPr>
        <w:pStyle w:val="sBrdtextindrag"/>
        <w:ind w:firstLine="0"/>
      </w:pPr>
      <w:r w:rsidRPr="0068203E">
        <w:t>Forskning som satt skolutveckling</w:t>
      </w:r>
      <w:r w:rsidR="0068203E" w:rsidRPr="0068203E">
        <w:t xml:space="preserve"> och skolförbättring</w:t>
      </w:r>
      <w:r w:rsidRPr="00835BC0">
        <w:t xml:space="preserve"> i blickpunkten är trots sin betoning av utveckling </w:t>
      </w:r>
      <w:r w:rsidR="0068203E">
        <w:t xml:space="preserve">och positiv förändring </w:t>
      </w:r>
      <w:r w:rsidRPr="00835BC0">
        <w:t xml:space="preserve">endast i undantagsfall upplagd så att längre tidsintervall förekommer. När </w:t>
      </w:r>
      <w:r w:rsidR="0068203E">
        <w:t>forskare</w:t>
      </w:r>
      <w:r w:rsidRPr="00835BC0">
        <w:t xml:space="preserve"> någon gång återkommer </w:t>
      </w:r>
      <w:r w:rsidR="001A219E">
        <w:t xml:space="preserve">till samma skolor som man försökt förbättra </w:t>
      </w:r>
      <w:r w:rsidRPr="00835BC0">
        <w:t>rör det sig om korta tidsperioder mellan den första och andra insynen i skolans inre liv (</w:t>
      </w:r>
      <w:proofErr w:type="gramStart"/>
      <w:r w:rsidRPr="00835BC0">
        <w:t>t ex</w:t>
      </w:r>
      <w:proofErr w:type="gramEnd"/>
      <w:r w:rsidRPr="00835BC0">
        <w:t xml:space="preserve"> Gross m fl, 1971, </w:t>
      </w:r>
      <w:proofErr w:type="spellStart"/>
      <w:r w:rsidRPr="00835BC0">
        <w:t>Giacquinta</w:t>
      </w:r>
      <w:proofErr w:type="spellEnd"/>
      <w:r w:rsidRPr="00835BC0">
        <w:t>, 1998) eller att forska</w:t>
      </w:r>
      <w:r>
        <w:t>re</w:t>
      </w:r>
      <w:r w:rsidRPr="00835BC0">
        <w:t xml:space="preserve"> följer ett förlopp under en längre tid, där den längre tiden handlar om ett eller ett par år (Huberman och Miles, 1984, Miles, 1998). Några av de längst utsträckta studierna av hur förändrings- och förbättringsarbete </w:t>
      </w:r>
      <w:r>
        <w:t xml:space="preserve">som tagit sikte på det inre livet i skolorna </w:t>
      </w:r>
      <w:r w:rsidRPr="00835BC0">
        <w:t>gestaltat sig på skolor har utförts i Sverige. Sandström</w:t>
      </w:r>
      <w:r w:rsidR="00840A8C">
        <w:t xml:space="preserve"> och Ekholm</w:t>
      </w:r>
      <w:r w:rsidRPr="00835BC0">
        <w:t xml:space="preserve"> (1984) följde förändringar och </w:t>
      </w:r>
      <w:proofErr w:type="spellStart"/>
      <w:r w:rsidRPr="00835BC0">
        <w:t>stabiliteter</w:t>
      </w:r>
      <w:proofErr w:type="spellEnd"/>
      <w:r w:rsidRPr="00835BC0">
        <w:t xml:space="preserve"> </w:t>
      </w:r>
      <w:r>
        <w:t xml:space="preserve">i verksamheter </w:t>
      </w:r>
      <w:r w:rsidRPr="00835BC0">
        <w:t>genom direkta iakttagelser, intervjuer och enkäter vid tre skolor under fyra år. Trettiofem skolor</w:t>
      </w:r>
      <w:r>
        <w:t>s inre verksamhet</w:t>
      </w:r>
      <w:r w:rsidRPr="00835BC0">
        <w:t xml:space="preserve"> genomlystes med hjälp av intervjuer vid fyra tillfällen utsträckta över tjugo år för att klarlägga hur politiska initiativ togs emot och hur man inom skolorna utvecklade den lokala organisationen (Ekholm, Fransson &amp; Lander, 1987, </w:t>
      </w:r>
      <w:proofErr w:type="spellStart"/>
      <w:r w:rsidRPr="00835BC0">
        <w:t>Blossing</w:t>
      </w:r>
      <w:proofErr w:type="spellEnd"/>
      <w:r w:rsidRPr="00835BC0">
        <w:t xml:space="preserve">, 2004, </w:t>
      </w:r>
      <w:proofErr w:type="spellStart"/>
      <w:r w:rsidRPr="00835BC0">
        <w:t>Blossing</w:t>
      </w:r>
      <w:proofErr w:type="spellEnd"/>
      <w:r w:rsidRPr="00835BC0">
        <w:t xml:space="preserve"> &amp; Lindvall, 2003). 2023 upprepade </w:t>
      </w:r>
      <w:r>
        <w:t xml:space="preserve">det svenska </w:t>
      </w:r>
      <w:r w:rsidRPr="00835BC0">
        <w:t xml:space="preserve">Skolverket 1992 </w:t>
      </w:r>
      <w:r w:rsidR="0068203E">
        <w:t xml:space="preserve">och 1995 </w:t>
      </w:r>
      <w:r w:rsidRPr="00835BC0">
        <w:t>års nationella utvärdering</w:t>
      </w:r>
      <w:r w:rsidR="0068203E">
        <w:t>ar</w:t>
      </w:r>
      <w:r w:rsidRPr="00835BC0">
        <w:t xml:space="preserve"> av grundskolan (Skolverket, 2004)</w:t>
      </w:r>
      <w:r w:rsidR="0068203E">
        <w:t xml:space="preserve"> </w:t>
      </w:r>
      <w:r w:rsidRPr="00835BC0">
        <w:t xml:space="preserve">vilket utgör ytterligare ett exempel på hur återkommande undersökningar kunnat belysa </w:t>
      </w:r>
      <w:proofErr w:type="spellStart"/>
      <w:r w:rsidRPr="00835BC0">
        <w:t>stabiliteter</w:t>
      </w:r>
      <w:proofErr w:type="spellEnd"/>
      <w:r w:rsidRPr="00835BC0">
        <w:t xml:space="preserve"> och förändringar i skolors </w:t>
      </w:r>
      <w:r w:rsidRPr="000D1485">
        <w:t>inre verksamhet.</w:t>
      </w:r>
      <w:r w:rsidR="00C6284D" w:rsidRPr="000D1485">
        <w:t xml:space="preserve"> </w:t>
      </w:r>
      <w:r w:rsidR="00067172">
        <w:t xml:space="preserve">Ekholm &amp; Kull (1996) visade att lärare och elevers arbete med undervisning och inlärning i nio skolor </w:t>
      </w:r>
      <w:r w:rsidR="001A219E">
        <w:t xml:space="preserve">till stora delar </w:t>
      </w:r>
      <w:r w:rsidR="00067172">
        <w:t xml:space="preserve">följde samma mönster över tjugofem år. </w:t>
      </w:r>
      <w:r w:rsidR="000D1485" w:rsidRPr="000D1485">
        <w:t>Dessa långsiktiga studier av skolors inre verksamhet har visat att</w:t>
      </w:r>
      <w:r w:rsidR="000D1485">
        <w:t xml:space="preserve"> de iakttagelser som Sarason (1971) gjorde av att starka regelbundenheter (</w:t>
      </w:r>
      <w:proofErr w:type="spellStart"/>
      <w:r w:rsidR="000D1485">
        <w:t>regularities</w:t>
      </w:r>
      <w:proofErr w:type="spellEnd"/>
      <w:r w:rsidR="000D1485">
        <w:t xml:space="preserve">) består i skolor över lång tid äger giltighet långt in på 2000-talet. De svenska longitudinella studierna av skollivet har också bekräftat de observationer som bland annat Miles </w:t>
      </w:r>
      <w:proofErr w:type="gramStart"/>
      <w:r w:rsidR="000D1485">
        <w:t>m fl</w:t>
      </w:r>
      <w:proofErr w:type="gramEnd"/>
      <w:r w:rsidR="000D1485">
        <w:t xml:space="preserve"> (1987) </w:t>
      </w:r>
      <w:r w:rsidR="00067172">
        <w:t>gjort om att förändringar av skolors undervisningsmönster och deras uppläggning av elevers inlärning i lyckade fall tar många år, betydligt fler än vad de flesta forskningsstudier täcker av.</w:t>
      </w:r>
      <w:r w:rsidR="00A857DA">
        <w:t xml:space="preserve"> För att göra det möjligt att yttra sig om hur kvaliteten i skolors anda förändras är det nödvändigt att följa skolor över längre tid. </w:t>
      </w:r>
      <w:r w:rsidR="00067172">
        <w:t xml:space="preserve"> </w:t>
      </w:r>
    </w:p>
    <w:p w14:paraId="5D1F96D7" w14:textId="1FEAA886" w:rsidR="001A219E" w:rsidRDefault="001A219E" w:rsidP="00C6284D">
      <w:pPr>
        <w:pStyle w:val="sBrdtextindrag"/>
        <w:ind w:firstLine="0"/>
      </w:pPr>
    </w:p>
    <w:p w14:paraId="084FDE2C" w14:textId="2DCBDD9A" w:rsidR="001A219E" w:rsidRPr="001A219E" w:rsidRDefault="001A219E" w:rsidP="00C6284D">
      <w:pPr>
        <w:pStyle w:val="sBrdtextindrag"/>
        <w:ind w:firstLine="0"/>
        <w:rPr>
          <w:b/>
          <w:bCs/>
        </w:rPr>
      </w:pPr>
      <w:r w:rsidRPr="001A219E">
        <w:rPr>
          <w:b/>
          <w:bCs/>
        </w:rPr>
        <w:t>Metod</w:t>
      </w:r>
    </w:p>
    <w:p w14:paraId="69E3870B" w14:textId="77777777" w:rsidR="00CD3B1E" w:rsidRDefault="00CD3B1E" w:rsidP="001A219E">
      <w:pPr>
        <w:spacing w:line="276" w:lineRule="auto"/>
        <w:rPr>
          <w:rFonts w:ascii="Garamond" w:hAnsi="Garamond"/>
        </w:rPr>
      </w:pPr>
    </w:p>
    <w:p w14:paraId="3DD127CA" w14:textId="254D2FF7" w:rsidR="001A219E" w:rsidRPr="00CD3B1E" w:rsidRDefault="001A219E" w:rsidP="001A219E">
      <w:pPr>
        <w:spacing w:line="276" w:lineRule="auto"/>
      </w:pPr>
      <w:r w:rsidRPr="00CD3B1E">
        <w:t>Vå</w:t>
      </w:r>
      <w:r w:rsidRPr="00CD3B1E">
        <w:softHyphen/>
        <w:t>ren 1969 undersökte</w:t>
      </w:r>
      <w:r w:rsidR="004A5821">
        <w:t>s</w:t>
      </w:r>
      <w:r w:rsidRPr="00CD3B1E">
        <w:t xml:space="preserve"> skolandan vid femton grundskolor i västra Sverige (Ekholm, 1971). Utgångspunkten för studien var det som angavs i skolstadgan om arbetets anordning: </w:t>
      </w:r>
    </w:p>
    <w:p w14:paraId="1BF041AF" w14:textId="77777777" w:rsidR="001A219E" w:rsidRPr="00CD3B1E" w:rsidRDefault="001A219E" w:rsidP="001A219E">
      <w:pPr>
        <w:spacing w:line="276" w:lineRule="auto"/>
      </w:pPr>
    </w:p>
    <w:p w14:paraId="6B148D1F" w14:textId="77777777" w:rsidR="001A219E" w:rsidRPr="00CD3B1E" w:rsidRDefault="001A219E" w:rsidP="001A219E">
      <w:pPr>
        <w:spacing w:line="276" w:lineRule="auto"/>
        <w:ind w:left="567" w:right="1411"/>
      </w:pPr>
      <w:r w:rsidRPr="00CD3B1E">
        <w:t xml:space="preserve">Arbetet i grundskolan skall anpassas efter elevernas ålder samt varje elevs egna förutsättningar. I arbetet bör främjas känslan av samhörighet mellan elever och lärare. Eleverna böra uppmuntras att söka gemensamt lösa lämpliga uppgifter. Skolan bör genom sin anda och miljö fostra eleverna till självtillit och självständigt omdöme samt vänja dem till ärlighet, hänsyn, uppmärksamhet mot andra samt vårdat uppträdande. </w:t>
      </w:r>
    </w:p>
    <w:p w14:paraId="125B5818" w14:textId="58C0A1E9" w:rsidR="001A219E" w:rsidRPr="00CD3B1E" w:rsidRDefault="001A219E" w:rsidP="00CD3B1E">
      <w:pPr>
        <w:spacing w:after="240" w:line="276" w:lineRule="auto"/>
        <w:ind w:left="567" w:right="1411"/>
      </w:pPr>
      <w:r w:rsidRPr="00CD3B1E">
        <w:t xml:space="preserve">(Skolstadgan 1962, kap 5, § 1, </w:t>
      </w:r>
      <w:r w:rsidRPr="00CD3B1E">
        <w:rPr>
          <w:i/>
          <w:iCs/>
        </w:rPr>
        <w:t>Arbetets anordning</w:t>
      </w:r>
      <w:r w:rsidRPr="00CD3B1E">
        <w:t>)</w:t>
      </w:r>
    </w:p>
    <w:p w14:paraId="6931AC9B" w14:textId="2D4E8D63" w:rsidR="001A219E" w:rsidRDefault="004A5821" w:rsidP="00D34F3C">
      <w:pPr>
        <w:pStyle w:val="sBrdtextindrag"/>
        <w:ind w:firstLine="0"/>
      </w:pPr>
      <w:r>
        <w:t>Med hjälp av</w:t>
      </w:r>
      <w:r w:rsidR="00CD3B1E" w:rsidRPr="00CD3B1E">
        <w:t xml:space="preserve"> ett enkätinstrument för elever i åk 8 och deras lärare </w:t>
      </w:r>
      <w:r>
        <w:t xml:space="preserve">karaktäriserades </w:t>
      </w:r>
      <w:r w:rsidR="00CD3B1E" w:rsidRPr="00CD3B1E">
        <w:t xml:space="preserve">arbetsatmosfären, andan, på skolorna. Innehållsmässigt täckte frågorna som åttorna och deras lärare svarade på 1969 </w:t>
      </w:r>
      <w:r w:rsidR="00F04C47">
        <w:t>flera av de</w:t>
      </w:r>
      <w:r w:rsidR="00CD3B1E" w:rsidRPr="00CD3B1E">
        <w:t xml:space="preserve"> områden som </w:t>
      </w:r>
      <w:r>
        <w:t xml:space="preserve">anges i tankemodellen ovan. </w:t>
      </w:r>
      <w:r w:rsidRPr="00D34F3C">
        <w:t xml:space="preserve">Förutom frågor om bakgrundsdata innehöll den omfattande enkäten många frågor där de svarande fick ange hur ofta olika sätt att arbeta eller agera användes. En annan frågeuppbyggnad var att en kritisk situation beskrevs och de svarande valde mellan flera sätt att agera i situationen. I andra frågor angav de svarande vilken inställning de hade bland annat till att prestera, hur de ställde sig till erbjudanden och vad de bedömde som krävdes för social framgång. De enkäter som användas bland elever och lärare </w:t>
      </w:r>
      <w:r w:rsidR="00D34F3C" w:rsidRPr="00D34F3C">
        <w:t xml:space="preserve">har </w:t>
      </w:r>
      <w:r w:rsidRPr="00D34F3C">
        <w:t>presentera</w:t>
      </w:r>
      <w:r w:rsidR="00D34F3C" w:rsidRPr="00D34F3C">
        <w:t>t</w:t>
      </w:r>
      <w:r w:rsidRPr="00D34F3C">
        <w:t>s i sin helhet av Ekholm (1971) och enbart för eleverna av Ekholm (2022).</w:t>
      </w:r>
    </w:p>
    <w:p w14:paraId="3A586511" w14:textId="50DDC5D8" w:rsidR="007A6A94" w:rsidRDefault="00112041" w:rsidP="00BF6A12">
      <w:pPr>
        <w:spacing w:line="360" w:lineRule="auto"/>
      </w:pPr>
      <w:r>
        <w:t xml:space="preserve">För att klargöra hur det inre livet i skolor varierar över lång tid har återkommande datainsamlingar skett vid samma skolor. </w:t>
      </w:r>
      <w:r w:rsidR="00D34F3C">
        <w:t>Sam</w:t>
      </w:r>
      <w:r w:rsidR="00BF6A12">
        <w:t>tliga</w:t>
      </w:r>
      <w:r w:rsidR="00D34F3C">
        <w:t xml:space="preserve"> frågor som användes i studien 1969 ställ</w:t>
      </w:r>
      <w:r w:rsidR="00BF6A12">
        <w:t>de</w:t>
      </w:r>
      <w:r w:rsidR="00D34F3C">
        <w:t xml:space="preserve">s till elever i årskurs 8 och deras lärare </w:t>
      </w:r>
      <w:r w:rsidR="00BF6A12">
        <w:t xml:space="preserve">också </w:t>
      </w:r>
      <w:r w:rsidR="00D34F3C">
        <w:t>år 1979</w:t>
      </w:r>
      <w:r w:rsidR="00E05F94">
        <w:t>. Tre av skolorna hade då lagts ner varför resultaten från de tolv kvarvarande redovisades (Ekholm, 1982, 1984</w:t>
      </w:r>
      <w:r w:rsidR="0044560F">
        <w:t>, Lindvall, 1985</w:t>
      </w:r>
      <w:r w:rsidR="00E05F94">
        <w:t>).</w:t>
      </w:r>
      <w:r w:rsidR="00D34F3C">
        <w:t xml:space="preserve"> 1994</w:t>
      </w:r>
      <w:r w:rsidR="00BF6A12">
        <w:t xml:space="preserve"> </w:t>
      </w:r>
      <w:r w:rsidR="00E05F94">
        <w:t xml:space="preserve">upprepades datainsamlingarna bland elever och lärare vid nio av de ursprungliga skolorna. Ytterligare två skolor hade lagts ner och en var tillfälligt stängd för renovering och tillbyggnad. Resultaten från denna undersökning har redovisats av Ekholm </w:t>
      </w:r>
      <w:r w:rsidR="008D6D30">
        <w:t>(</w:t>
      </w:r>
      <w:r w:rsidR="00E05F94">
        <w:t>1995</w:t>
      </w:r>
      <w:r w:rsidR="008D6D30">
        <w:t>a och b)</w:t>
      </w:r>
      <w:r w:rsidR="00E05F94">
        <w:t xml:space="preserve">, </w:t>
      </w:r>
      <w:r w:rsidR="00BF6A12">
        <w:t xml:space="preserve">Ekholm och Kull </w:t>
      </w:r>
      <w:r w:rsidR="008D6D30">
        <w:t>(</w:t>
      </w:r>
      <w:r w:rsidR="00BF6A12">
        <w:t>1996</w:t>
      </w:r>
      <w:r w:rsidR="008D6D30">
        <w:t>) och</w:t>
      </w:r>
      <w:r w:rsidR="00BF6A12">
        <w:t xml:space="preserve"> Ekholm </w:t>
      </w:r>
      <w:r w:rsidR="008D6D30">
        <w:t>(</w:t>
      </w:r>
      <w:r w:rsidR="00BF6A12">
        <w:t>202</w:t>
      </w:r>
      <w:r w:rsidR="007A6A94">
        <w:t>2</w:t>
      </w:r>
      <w:r w:rsidR="00BF6A12">
        <w:t>)</w:t>
      </w:r>
      <w:r w:rsidR="00D34F3C">
        <w:t xml:space="preserve">. </w:t>
      </w:r>
      <w:r w:rsidR="007A6A94">
        <w:t xml:space="preserve">Insamlingen av enkätsvar bland eleverna genomfördes vid det </w:t>
      </w:r>
      <w:r w:rsidR="007A6A94">
        <w:lastRenderedPageBreak/>
        <w:t>första tillfället genom direkta möten mellan mig och eleverna. Lärarna fick vid detta tillfälle ett brev där syfte och hantering av svar beskrevs. Samma procedur användes för insamling av frågeformulär bland lärare vid undersökningarna 1979 och 1994. Vi</w:t>
      </w:r>
      <w:r w:rsidR="00F04C47">
        <w:t>d</w:t>
      </w:r>
      <w:r w:rsidR="007A6A94">
        <w:t xml:space="preserve"> dessa båda tillfällen samlades elevernas svar in under lärares ledning. </w:t>
      </w:r>
    </w:p>
    <w:p w14:paraId="2499B373" w14:textId="77777777" w:rsidR="007A6A94" w:rsidRDefault="007A6A94" w:rsidP="00BF6A12">
      <w:pPr>
        <w:spacing w:line="360" w:lineRule="auto"/>
      </w:pPr>
    </w:p>
    <w:p w14:paraId="71C671B4" w14:textId="2A529D24" w:rsidR="00FA4281" w:rsidRPr="00FA4281" w:rsidRDefault="00B17ABD" w:rsidP="00BF6A12">
      <w:pPr>
        <w:spacing w:line="360" w:lineRule="auto"/>
      </w:pPr>
      <w:r w:rsidRPr="00BF6A12">
        <w:t xml:space="preserve">Genom att återkomma till samma skolor och upprepa samma frågor till åttorna och deras lärare </w:t>
      </w:r>
      <w:r w:rsidR="007A6A94">
        <w:t>är</w:t>
      </w:r>
      <w:r w:rsidRPr="00BF6A12">
        <w:t xml:space="preserve"> det möjligt att belysa i vilka avseenden som stabilitet råder och i vad som förändringar sker inom skolorna. Sådana regelbundenheter (Sarason, 1980) </w:t>
      </w:r>
      <w:r w:rsidR="00BF6A12">
        <w:t xml:space="preserve">i skolornas inre </w:t>
      </w:r>
      <w:r w:rsidRPr="00BF6A12">
        <w:t xml:space="preserve">som består oavsett vilka pedagogiska eller politiska modetrender som råder kan göras tydliga. När frågorna besvaras åratal efter att de tidigare besvarats blir det också möjligt att jämföra i hur hög grad man på skolorna levt upp till de krav som de övergripande delarna av </w:t>
      </w:r>
      <w:r w:rsidR="00BF6A12">
        <w:t>samhället</w:t>
      </w:r>
      <w:r w:rsidRPr="00BF6A12">
        <w:t xml:space="preserve"> riktat till skolorna. Genom att upprepa </w:t>
      </w:r>
      <w:r w:rsidR="00BF6A12">
        <w:t xml:space="preserve">samma </w:t>
      </w:r>
      <w:r w:rsidRPr="00BF6A12">
        <w:t xml:space="preserve">frågeundersökningar blir följsamheten från skolor i förhållande till politiska beslut synlig. </w:t>
      </w:r>
      <w:r w:rsidR="007A6A94">
        <w:t xml:space="preserve">Hösten 2023 fick jag en fråga från en av de kommuner där de återkommande undersökningarna av skolandan </w:t>
      </w:r>
      <w:r w:rsidR="008D6D30">
        <w:t xml:space="preserve">tidigare </w:t>
      </w:r>
      <w:r w:rsidR="007A6A94">
        <w:t xml:space="preserve">genomförts om jag kunde medverka i en kompetensutbildning för </w:t>
      </w:r>
      <w:r w:rsidR="006A0D79">
        <w:t xml:space="preserve">de äldre </w:t>
      </w:r>
      <w:r w:rsidR="008D6D30">
        <w:t>grundskol</w:t>
      </w:r>
      <w:r w:rsidR="006A0D79">
        <w:t xml:space="preserve">elevernas lärare. Jag accepterade erbjudandet men ställde ett villkor för mitt deltagande – </w:t>
      </w:r>
      <w:r w:rsidR="00FA4281">
        <w:t xml:space="preserve">att </w:t>
      </w:r>
      <w:r w:rsidR="006A0D79">
        <w:t xml:space="preserve">elever i årskurs 8 och deras lärare </w:t>
      </w:r>
      <w:r w:rsidR="008D6D30">
        <w:t>skulle</w:t>
      </w:r>
      <w:r w:rsidR="006A0D79">
        <w:t xml:space="preserve"> besvara några av de frågor som ingår i de enkäter som användes mellan 1969 och 1994. Villkoret antogs och genom skolledarnas försorg besvarade elever och lärare i oktober 2023 et</w:t>
      </w:r>
      <w:r w:rsidR="00854FD8">
        <w:t>t</w:t>
      </w:r>
      <w:r w:rsidR="006A0D79">
        <w:t xml:space="preserve"> urval </w:t>
      </w:r>
      <w:r w:rsidR="00F04C47">
        <w:t xml:space="preserve">med </w:t>
      </w:r>
      <w:r w:rsidR="006A0D79">
        <w:t xml:space="preserve">frågor från den ursprungliga enkäten </w:t>
      </w:r>
      <w:r w:rsidR="00F04C47">
        <w:t>(</w:t>
      </w:r>
      <w:r w:rsidR="006A0D79">
        <w:t>bilag</w:t>
      </w:r>
      <w:r w:rsidR="00F04C47">
        <w:t>a 1)</w:t>
      </w:r>
      <w:r w:rsidR="006A0D79">
        <w:t xml:space="preserve">. Frågorna avser hur ofta olika arbetssätt förekommer på skolorna, i vilken utsträckning elevers inflytande förekommer och hur elever skulle agera i en självständighetskrävande situation. Att detta lilla antal frågor kom till användning </w:t>
      </w:r>
      <w:r w:rsidR="008D6D30">
        <w:t xml:space="preserve">2023 </w:t>
      </w:r>
      <w:r w:rsidR="006A0D79">
        <w:t xml:space="preserve">betingades av att lärare och skolledare endast ville använda en kort tid för att läsa och besvara frågorna. </w:t>
      </w:r>
      <w:r w:rsidR="00FA4281">
        <w:t>Under kompetensutvecklingsinsatsen diskuterades de använda frågorna. De lärare som hade besvarat dem bedömde dem som relevanta</w:t>
      </w:r>
      <w:r w:rsidR="008D6D30">
        <w:t xml:space="preserve"> i den situation som de och eleverna befann sig även om de kommit till för mer än ett halvsekel sedan</w:t>
      </w:r>
      <w:r w:rsidR="00FA4281">
        <w:t xml:space="preserve">. Av diskussionen </w:t>
      </w:r>
      <w:r w:rsidR="008D6D30">
        <w:t xml:space="preserve">med lärarna under kompetensutvecklingsdagen </w:t>
      </w:r>
      <w:r w:rsidR="00FA4281">
        <w:t>framgick att n</w:t>
      </w:r>
      <w:r w:rsidR="00FA4281" w:rsidRPr="00FA4281">
        <w:t xml:space="preserve">ågra </w:t>
      </w:r>
      <w:r w:rsidR="008D6D30">
        <w:t>enstaka</w:t>
      </w:r>
      <w:r w:rsidR="00FA4281" w:rsidRPr="00FA4281">
        <w:t xml:space="preserve"> formuleringar</w:t>
      </w:r>
      <w:r w:rsidR="008D6D30">
        <w:t xml:space="preserve"> i frågornas</w:t>
      </w:r>
      <w:r w:rsidR="00FA4281" w:rsidRPr="00FA4281">
        <w:t xml:space="preserve"> känts </w:t>
      </w:r>
      <w:r w:rsidR="00FA4281">
        <w:t>något</w:t>
      </w:r>
      <w:r w:rsidR="00FA4281" w:rsidRPr="00FA4281">
        <w:t xml:space="preserve"> ålderdomliga</w:t>
      </w:r>
      <w:r w:rsidR="00FA4281">
        <w:t xml:space="preserve">. Genom att </w:t>
      </w:r>
      <w:r w:rsidR="00FA4281" w:rsidRPr="00FA4281">
        <w:t xml:space="preserve">information </w:t>
      </w:r>
      <w:r w:rsidR="00FA4281">
        <w:t xml:space="preserve">i förväg </w:t>
      </w:r>
      <w:r w:rsidR="00FA4281" w:rsidRPr="00FA4281">
        <w:t>hade getts om att frågor</w:t>
      </w:r>
      <w:r w:rsidR="00FA4281">
        <w:t>na hämtats</w:t>
      </w:r>
      <w:r w:rsidR="00FA4281" w:rsidRPr="00FA4281">
        <w:t xml:space="preserve"> från tidigare undersökningar </w:t>
      </w:r>
      <w:r w:rsidR="00B65D3F">
        <w:t xml:space="preserve">var </w:t>
      </w:r>
      <w:r w:rsidR="008D6D30">
        <w:t xml:space="preserve">det dock </w:t>
      </w:r>
      <w:r w:rsidR="00B65D3F">
        <w:t>lärarna</w:t>
      </w:r>
      <w:r w:rsidR="008D6D30">
        <w:t>s uppfattning att</w:t>
      </w:r>
      <w:r w:rsidR="00B65D3F">
        <w:t xml:space="preserve"> formuleringarna </w:t>
      </w:r>
      <w:r w:rsidR="008D6D30">
        <w:t xml:space="preserve">inte störde dem eller eleverna </w:t>
      </w:r>
      <w:r w:rsidR="00B65D3F">
        <w:t>när</w:t>
      </w:r>
      <w:r w:rsidR="00FA4281" w:rsidRPr="00FA4281">
        <w:t xml:space="preserve"> man besvarat </w:t>
      </w:r>
      <w:r w:rsidR="008D6D30">
        <w:t>frågorna</w:t>
      </w:r>
      <w:r w:rsidR="00FA4281" w:rsidRPr="00FA4281">
        <w:t>.</w:t>
      </w:r>
    </w:p>
    <w:p w14:paraId="2FDF73A7" w14:textId="77777777" w:rsidR="001A141D" w:rsidRPr="001A141D" w:rsidRDefault="001A141D" w:rsidP="00166813">
      <w:pPr>
        <w:pStyle w:val="KAPETUnderrubrik1"/>
        <w:spacing w:line="360" w:lineRule="auto"/>
        <w:rPr>
          <w:b w:val="0"/>
          <w:bCs w:val="0"/>
          <w:sz w:val="24"/>
          <w:szCs w:val="24"/>
        </w:rPr>
      </w:pPr>
      <w:r w:rsidRPr="001A141D">
        <w:rPr>
          <w:b w:val="0"/>
          <w:bCs w:val="0"/>
          <w:sz w:val="24"/>
          <w:szCs w:val="24"/>
        </w:rPr>
        <w:lastRenderedPageBreak/>
        <w:t>Undersökningsgrupper</w:t>
      </w:r>
    </w:p>
    <w:p w14:paraId="2A648FAE" w14:textId="02B154C7" w:rsidR="001A141D" w:rsidRPr="001A141D" w:rsidRDefault="001A141D" w:rsidP="00166813">
      <w:pPr>
        <w:spacing w:line="360" w:lineRule="auto"/>
      </w:pPr>
      <w:r w:rsidRPr="001A141D">
        <w:t xml:space="preserve">Frågor har riktats till elever i årskurs 8 och deras lärare. </w:t>
      </w:r>
      <w:r w:rsidR="00854FD8">
        <w:t xml:space="preserve">2023 är det elever och lärare vid fyra skolor som besvarat dessa. I några av presentationerna av hur frågorna besvarats redovisas den samlade bilden av hur elever och lärare vid de nio skolor som medverkade i 1994 års undersökning och som också deltog i 1969 respektive 1979 års undersökningar tillsammans med hur elever och lärare svarat på de skolor som deltagit 2023. Detta för att </w:t>
      </w:r>
      <w:r w:rsidR="00495805">
        <w:t xml:space="preserve">förändringsmönster ska bli synliga. </w:t>
      </w:r>
      <w:r w:rsidRPr="001A141D">
        <w:t xml:space="preserve">I tabell 1 redovisas hur många elever och lärare som besvarat frågorna vid dessa nio skolor vid de tre första undersökningstillfällena tillsammans med antalet elever och lärare som besvarat frågorna vid de fyra skolor som </w:t>
      </w:r>
      <w:r w:rsidR="00F04C47">
        <w:t>fick</w:t>
      </w:r>
      <w:r w:rsidRPr="001A141D">
        <w:t xml:space="preserve"> frågorna 2023. </w:t>
      </w:r>
    </w:p>
    <w:p w14:paraId="6EE8E106" w14:textId="77777777" w:rsidR="001A141D" w:rsidRPr="001A141D" w:rsidRDefault="001A141D" w:rsidP="001A141D">
      <w:pPr>
        <w:spacing w:line="276" w:lineRule="auto"/>
        <w:rPr>
          <w:b/>
          <w:bCs/>
          <w:i/>
          <w:iCs/>
        </w:rPr>
      </w:pPr>
    </w:p>
    <w:p w14:paraId="770D82B6" w14:textId="77777777" w:rsidR="001A141D" w:rsidRPr="001A141D" w:rsidRDefault="001A141D" w:rsidP="001A141D">
      <w:pPr>
        <w:spacing w:line="276" w:lineRule="auto"/>
      </w:pPr>
      <w:r w:rsidRPr="001A141D">
        <w:rPr>
          <w:b/>
          <w:bCs/>
          <w:i/>
          <w:iCs/>
        </w:rPr>
        <w:t>Tabell 1.</w:t>
      </w:r>
      <w:r w:rsidRPr="001A141D">
        <w:t xml:space="preserve"> Antal elever i åk 8 och deras lärare som besvarat samma enkätfrågor vid fyra tillfällen utspridda över 54 år.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614"/>
        <w:gridCol w:w="1614"/>
        <w:gridCol w:w="1614"/>
        <w:gridCol w:w="1614"/>
      </w:tblGrid>
      <w:tr w:rsidR="001A141D" w:rsidRPr="001A141D" w14:paraId="0A8173C0" w14:textId="77777777" w:rsidTr="006A764D">
        <w:tc>
          <w:tcPr>
            <w:tcW w:w="1811" w:type="dxa"/>
          </w:tcPr>
          <w:p w14:paraId="5C5C70BC" w14:textId="77777777" w:rsidR="001A141D" w:rsidRPr="001A141D" w:rsidRDefault="001A141D" w:rsidP="006A764D">
            <w:pPr>
              <w:spacing w:line="276" w:lineRule="auto"/>
              <w:rPr>
                <w:rFonts w:ascii="Times New Roman" w:hAnsi="Times New Roman" w:cs="Times New Roman"/>
              </w:rPr>
            </w:pPr>
          </w:p>
        </w:tc>
        <w:tc>
          <w:tcPr>
            <w:tcW w:w="1811" w:type="dxa"/>
            <w:tcBorders>
              <w:bottom w:val="single" w:sz="4" w:space="0" w:color="auto"/>
            </w:tcBorders>
          </w:tcPr>
          <w:p w14:paraId="615DB66F"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1969</w:t>
            </w:r>
          </w:p>
        </w:tc>
        <w:tc>
          <w:tcPr>
            <w:tcW w:w="1811" w:type="dxa"/>
            <w:tcBorders>
              <w:bottom w:val="single" w:sz="4" w:space="0" w:color="auto"/>
            </w:tcBorders>
          </w:tcPr>
          <w:p w14:paraId="632CADDE"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1979</w:t>
            </w:r>
          </w:p>
        </w:tc>
        <w:tc>
          <w:tcPr>
            <w:tcW w:w="1811" w:type="dxa"/>
            <w:tcBorders>
              <w:bottom w:val="single" w:sz="4" w:space="0" w:color="auto"/>
            </w:tcBorders>
          </w:tcPr>
          <w:p w14:paraId="44170CEB"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1994</w:t>
            </w:r>
          </w:p>
        </w:tc>
        <w:tc>
          <w:tcPr>
            <w:tcW w:w="1812" w:type="dxa"/>
            <w:tcBorders>
              <w:bottom w:val="single" w:sz="4" w:space="0" w:color="auto"/>
            </w:tcBorders>
          </w:tcPr>
          <w:p w14:paraId="43576318"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2023</w:t>
            </w:r>
          </w:p>
        </w:tc>
      </w:tr>
      <w:tr w:rsidR="001A141D" w:rsidRPr="001A141D" w14:paraId="068B9C38" w14:textId="77777777" w:rsidTr="006A764D">
        <w:tc>
          <w:tcPr>
            <w:tcW w:w="1811" w:type="dxa"/>
          </w:tcPr>
          <w:p w14:paraId="23425309" w14:textId="77777777" w:rsidR="001A141D" w:rsidRPr="001A141D" w:rsidRDefault="001A141D" w:rsidP="006A764D">
            <w:pPr>
              <w:spacing w:line="276" w:lineRule="auto"/>
              <w:rPr>
                <w:rFonts w:ascii="Times New Roman" w:hAnsi="Times New Roman" w:cs="Times New Roman"/>
              </w:rPr>
            </w:pPr>
            <w:r w:rsidRPr="001A141D">
              <w:rPr>
                <w:rFonts w:ascii="Times New Roman" w:hAnsi="Times New Roman" w:cs="Times New Roman"/>
              </w:rPr>
              <w:t>elever</w:t>
            </w:r>
          </w:p>
        </w:tc>
        <w:tc>
          <w:tcPr>
            <w:tcW w:w="1811" w:type="dxa"/>
            <w:tcBorders>
              <w:top w:val="single" w:sz="4" w:space="0" w:color="auto"/>
            </w:tcBorders>
          </w:tcPr>
          <w:p w14:paraId="42784248"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1 274</w:t>
            </w:r>
          </w:p>
        </w:tc>
        <w:tc>
          <w:tcPr>
            <w:tcW w:w="1811" w:type="dxa"/>
            <w:tcBorders>
              <w:top w:val="single" w:sz="4" w:space="0" w:color="auto"/>
            </w:tcBorders>
          </w:tcPr>
          <w:p w14:paraId="1A939EF9"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1 318</w:t>
            </w:r>
          </w:p>
        </w:tc>
        <w:tc>
          <w:tcPr>
            <w:tcW w:w="1811" w:type="dxa"/>
            <w:tcBorders>
              <w:top w:val="single" w:sz="4" w:space="0" w:color="auto"/>
            </w:tcBorders>
          </w:tcPr>
          <w:p w14:paraId="2C466FA1"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1 036</w:t>
            </w:r>
          </w:p>
        </w:tc>
        <w:tc>
          <w:tcPr>
            <w:tcW w:w="1812" w:type="dxa"/>
            <w:tcBorders>
              <w:top w:val="single" w:sz="4" w:space="0" w:color="auto"/>
            </w:tcBorders>
          </w:tcPr>
          <w:p w14:paraId="25353DAB"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411</w:t>
            </w:r>
          </w:p>
        </w:tc>
      </w:tr>
      <w:tr w:rsidR="001A141D" w:rsidRPr="001A141D" w14:paraId="3060445E" w14:textId="77777777" w:rsidTr="006A764D">
        <w:tc>
          <w:tcPr>
            <w:tcW w:w="1811" w:type="dxa"/>
          </w:tcPr>
          <w:p w14:paraId="34F4D4AE" w14:textId="77777777" w:rsidR="001A141D" w:rsidRPr="001A141D" w:rsidRDefault="001A141D" w:rsidP="006A764D">
            <w:pPr>
              <w:spacing w:line="276" w:lineRule="auto"/>
              <w:rPr>
                <w:rFonts w:ascii="Times New Roman" w:hAnsi="Times New Roman" w:cs="Times New Roman"/>
              </w:rPr>
            </w:pPr>
            <w:r w:rsidRPr="001A141D">
              <w:rPr>
                <w:rFonts w:ascii="Times New Roman" w:hAnsi="Times New Roman" w:cs="Times New Roman"/>
              </w:rPr>
              <w:t>lärare</w:t>
            </w:r>
          </w:p>
        </w:tc>
        <w:tc>
          <w:tcPr>
            <w:tcW w:w="1811" w:type="dxa"/>
          </w:tcPr>
          <w:p w14:paraId="2F8FE3DD"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218</w:t>
            </w:r>
          </w:p>
        </w:tc>
        <w:tc>
          <w:tcPr>
            <w:tcW w:w="1811" w:type="dxa"/>
          </w:tcPr>
          <w:p w14:paraId="3E256828"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186</w:t>
            </w:r>
          </w:p>
        </w:tc>
        <w:tc>
          <w:tcPr>
            <w:tcW w:w="1811" w:type="dxa"/>
          </w:tcPr>
          <w:p w14:paraId="3C199C53"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185</w:t>
            </w:r>
          </w:p>
        </w:tc>
        <w:tc>
          <w:tcPr>
            <w:tcW w:w="1812" w:type="dxa"/>
          </w:tcPr>
          <w:p w14:paraId="3D8EF52B"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71</w:t>
            </w:r>
          </w:p>
        </w:tc>
      </w:tr>
    </w:tbl>
    <w:p w14:paraId="782BAA81" w14:textId="77777777" w:rsidR="001A141D" w:rsidRPr="001A141D" w:rsidRDefault="001A141D" w:rsidP="001A141D">
      <w:pPr>
        <w:spacing w:line="276" w:lineRule="auto"/>
      </w:pPr>
    </w:p>
    <w:p w14:paraId="47730F02" w14:textId="3A1CBEE6" w:rsidR="00273409" w:rsidRDefault="001A141D" w:rsidP="00273409">
      <w:pPr>
        <w:spacing w:line="360" w:lineRule="auto"/>
      </w:pPr>
      <w:r w:rsidRPr="001A141D">
        <w:t xml:space="preserve">Två av skolorna där elever och lärare har besvarat frågorna 2023 har deltagit vid alla fyra tillfällena. Den tredje skola som medverkar 2023 var den skola som renoverades 1994. Den deltog i undersökningarna såväl 1969 som 1979. En skola som ingår i underlaget 2023 har dessförinnan inte ingått i undersökningen. </w:t>
      </w:r>
      <w:r w:rsidR="00206022">
        <w:t xml:space="preserve">2023 års skolor finns i en kommun med cirka 60 000 invånare. En närmare redogörelse för i vilka lokalsamhällen skolorna som deltagit i tidigare års undersökningar finns i Ekholm (1971). </w:t>
      </w:r>
      <w:r w:rsidRPr="001A141D">
        <w:t>Bortfallet bland eleverna och lärarna har varit av samma natur vid alla fyra tillfällena, vilket innebär att drygt nittio procent av eleverna i åk 8 besvarade frågorna vid alla fyra tillfällena. Bortfallet bland eleverna består av sjukfrånvaron eller skolk en vanlig skoldag. Bland åttornas lärare var bortfallet större än bland eleverna. Sextiosju, femtioåtta, sjuttio respektive sextio procent av de lärare som undervisade eleverna i åttonde klass svarade på frågorna vid de fyra tillfällena.</w:t>
      </w:r>
      <w:r w:rsidR="00166813">
        <w:t xml:space="preserve"> </w:t>
      </w:r>
      <w:r w:rsidR="002534F9">
        <w:t>Att bortfallet är större bland lärarna än bland eleverna har att göra med de olika situationer som frågorna ställts i. För eleverna är de ett inslag i en skoldag där lärare brukar förse elever med uppgifter och som elever löser. För lärarna är frågorna ett extra inslag i en arbetssituation som präglas av trängsel och som kräver prioritering.</w:t>
      </w:r>
    </w:p>
    <w:p w14:paraId="4D34069E" w14:textId="7C2A2CCE" w:rsidR="00CF65D3" w:rsidRDefault="00CF65D3" w:rsidP="002514E9">
      <w:pPr>
        <w:spacing w:line="276" w:lineRule="auto"/>
        <w:rPr>
          <w:rFonts w:ascii="Garamond" w:hAnsi="Garamond"/>
        </w:rPr>
      </w:pPr>
    </w:p>
    <w:p w14:paraId="7905DFC1" w14:textId="55238862" w:rsidR="00F435D5" w:rsidRPr="00F435D5" w:rsidRDefault="00B146B8" w:rsidP="001607CC">
      <w:pPr>
        <w:pStyle w:val="Rubrik2"/>
      </w:pPr>
      <w:r>
        <w:t>Undersökningsresultat</w:t>
      </w:r>
    </w:p>
    <w:p w14:paraId="4F190ADE" w14:textId="23EB0FF2" w:rsidR="000C2DF3" w:rsidRPr="000C2DF3" w:rsidRDefault="007E6924" w:rsidP="005B15B5">
      <w:pPr>
        <w:spacing w:before="240" w:line="360" w:lineRule="auto"/>
        <w:ind w:right="-30"/>
      </w:pPr>
      <w:r w:rsidRPr="007E6924">
        <w:t xml:space="preserve">Kärnan i skolandan utgörs av </w:t>
      </w:r>
      <w:r>
        <w:t>möten mellan eleverna och mellan dem och deras lärare liksom av det inlärningsarbete och den undervisning som utgör grunden för mötena.</w:t>
      </w:r>
      <w:r w:rsidR="00397435">
        <w:t xml:space="preserve"> </w:t>
      </w:r>
      <w:r w:rsidR="009703CB">
        <w:t xml:space="preserve">Hur ofta olika sätt att arbeta förekommer i skolvardagen sätter prägel på samvaron. </w:t>
      </w:r>
      <w:r w:rsidR="00397435">
        <w:t xml:space="preserve">Allt sedan skolgång kom att gälla alla unga i Sverige har denna kärna varit föremål för diskussioner såväl bland skolans yrkesverksamma som bland de som styr skolverksamheten. Det är såväl innehållet i skolarbetet som utformningen av det som tagits upp. För att skolarbetet ska fungera bra bland de unga behöver de vara motiverade att lära sig. Brandell (1913) konstaterade för över ett sekel sedan att innehållet i dåtidens svenska folkskola hade svårt att intressera de unga och att skolarbetet var väl enahanda för att motivera dem. Hans studier av skolelevers intressen och andra strömningar i tiden ledde fram till att </w:t>
      </w:r>
      <w:r w:rsidR="001E16C4">
        <w:t xml:space="preserve">en undervisningsplan antogs av den högsta politiska instansen 1919 där elevers aktiva kunskapstillägnan betonades och behovet av att varierade sätt att arbeta med denna framhölls (Bergqvist, 1923). Under nittonhundratalet </w:t>
      </w:r>
      <w:r w:rsidR="006C0D63">
        <w:t xml:space="preserve">och i början av tjugohundratalet har </w:t>
      </w:r>
      <w:r w:rsidR="001E16C4">
        <w:t xml:space="preserve">de centrala läroplanerna i Sverige </w:t>
      </w:r>
      <w:r w:rsidR="006C0D63">
        <w:t>vid ett flertal tillfällen reviderats. Den</w:t>
      </w:r>
      <w:r w:rsidR="001E16C4">
        <w:t xml:space="preserve"> politiska nivån </w:t>
      </w:r>
      <w:r w:rsidR="006C0D63">
        <w:t xml:space="preserve">har gång på gång i dessa läroplaner klargjort för </w:t>
      </w:r>
      <w:r w:rsidR="001E16C4">
        <w:t xml:space="preserve">skolans yrkesverksamma </w:t>
      </w:r>
      <w:r w:rsidR="006C0D63">
        <w:t xml:space="preserve">att de förväntas leda skolarbetet så att elevers intresse väcks och hålls vid liv och så att eleverna genom varierade egna aktiviteter </w:t>
      </w:r>
      <w:r w:rsidR="009703CB">
        <w:t>kan</w:t>
      </w:r>
      <w:r w:rsidR="006C0D63">
        <w:t xml:space="preserve"> tillägna sig den kunskap som är relevant för deras utveckling till vuxna. </w:t>
      </w:r>
      <w:r w:rsidR="000C2DF3">
        <w:t xml:space="preserve">I den skollag som fastställdes 2010 </w:t>
      </w:r>
      <w:r w:rsidR="005B15B5">
        <w:t>komprimeras denna förväntan.</w:t>
      </w:r>
    </w:p>
    <w:p w14:paraId="5C45B224" w14:textId="7BD450DF" w:rsidR="000C2DF3" w:rsidRPr="00206022" w:rsidRDefault="000C2DF3" w:rsidP="00206022">
      <w:pPr>
        <w:spacing w:line="276" w:lineRule="auto"/>
        <w:ind w:left="567" w:right="1128"/>
        <w:rPr>
          <w:sz w:val="22"/>
          <w:szCs w:val="22"/>
        </w:rPr>
      </w:pPr>
      <w:r w:rsidRPr="000C2DF3">
        <w:rPr>
          <w:sz w:val="22"/>
          <w:szCs w:val="22"/>
          <w:shd w:val="clear" w:color="auto" w:fill="FFFFFF"/>
        </w:rPr>
        <w:t>Utbildningen inom skolväsendet syftar till att barn och elever ska inhämta och utveckla kunskaper och värden. Den ska främja alla barns och elevers utveckling och lärande samt en livslång lust att lära. Utbildningen ska också förmedla och förankra respekt för de mänskliga rättigheterna och de grundläggande demokratiska värderingar som det svenska samhället vilar på. (Skollagen, kap 1, § 4).</w:t>
      </w:r>
    </w:p>
    <w:p w14:paraId="637B1F4B" w14:textId="524351F5" w:rsidR="00397435" w:rsidRDefault="006C0D63" w:rsidP="00752FE2">
      <w:pPr>
        <w:spacing w:before="240" w:line="360" w:lineRule="auto"/>
        <w:ind w:right="-30"/>
      </w:pPr>
      <w:r>
        <w:t>Under de år som de undersökningar vilka redovisas här genomförts har de förväntningar som politiker riktat mot lärare och skolledare också utgjort innehåll i olika slags kompetensutvecklingsinsatser för lärare och skolledare</w:t>
      </w:r>
      <w:r w:rsidR="009703CB">
        <w:t xml:space="preserve"> (se Ekholm, 2005, </w:t>
      </w:r>
      <w:r w:rsidR="009703CB">
        <w:lastRenderedPageBreak/>
        <w:t xml:space="preserve">2015, 2022). </w:t>
      </w:r>
      <w:r w:rsidR="005B15B5">
        <w:t>Det</w:t>
      </w:r>
      <w:r w:rsidR="009703CB">
        <w:t xml:space="preserve"> finns förväntningar på att sättet att arbeta kommit att bli mer varierat och att arbetsformer som innebär mer av elevers aktiva insatser oftare ska ha kommit i bruk</w:t>
      </w:r>
      <w:r w:rsidR="005B15B5">
        <w:t xml:space="preserve"> på de skolor som deltagit i undersökningen</w:t>
      </w:r>
      <w:r w:rsidR="009703CB">
        <w:t>.</w:t>
      </w:r>
      <w:r>
        <w:t xml:space="preserve"> </w:t>
      </w:r>
      <w:r w:rsidR="001E16C4">
        <w:t xml:space="preserve">  </w:t>
      </w:r>
    </w:p>
    <w:p w14:paraId="6E7CAD5E" w14:textId="77777777" w:rsidR="001607CC" w:rsidRPr="001607CC" w:rsidRDefault="001607CC" w:rsidP="001607CC">
      <w:pPr>
        <w:pStyle w:val="Rubrik3"/>
      </w:pPr>
      <w:r w:rsidRPr="001607CC">
        <w:t>Vardagliga sätt att arbeta</w:t>
      </w:r>
    </w:p>
    <w:p w14:paraId="24FECCC9" w14:textId="201C0871" w:rsidR="008D17F2" w:rsidRDefault="000C2DF3" w:rsidP="00752FE2">
      <w:pPr>
        <w:spacing w:before="240" w:line="360" w:lineRule="auto"/>
        <w:ind w:right="-30"/>
      </w:pPr>
      <w:r>
        <w:t>En fråga</w:t>
      </w:r>
      <w:r w:rsidR="007E6924">
        <w:t xml:space="preserve"> </w:t>
      </w:r>
      <w:r w:rsidR="008D17F2" w:rsidRPr="007E6924">
        <w:t>ställdes till elever och lärar</w:t>
      </w:r>
      <w:r w:rsidR="007E6924">
        <w:t>e</w:t>
      </w:r>
      <w:r w:rsidR="008D17F2" w:rsidRPr="007E6924">
        <w:t xml:space="preserve"> om hur ofta fem olika sätt att arbeta i grundskolan förekom</w:t>
      </w:r>
      <w:r w:rsidR="000F061B">
        <w:t>. Sätten att arbeta beskrevs så här för de olika grupperna:</w:t>
      </w:r>
      <w:r w:rsidR="008D17F2" w:rsidRPr="007E6924">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4020"/>
      </w:tblGrid>
      <w:tr w:rsidR="000F061B" w14:paraId="22715056" w14:textId="77777777" w:rsidTr="007C7BE6">
        <w:tc>
          <w:tcPr>
            <w:tcW w:w="4020" w:type="dxa"/>
            <w:tcBorders>
              <w:bottom w:val="single" w:sz="4" w:space="0" w:color="auto"/>
            </w:tcBorders>
          </w:tcPr>
          <w:p w14:paraId="0F37BB62" w14:textId="0F27ECD4" w:rsidR="000F061B" w:rsidRPr="000F061B" w:rsidRDefault="000F061B" w:rsidP="00752FE2">
            <w:pPr>
              <w:spacing w:before="240" w:line="360" w:lineRule="auto"/>
              <w:ind w:right="-30"/>
              <w:rPr>
                <w:rFonts w:ascii="Times New Roman" w:hAnsi="Times New Roman" w:cs="Times New Roman"/>
              </w:rPr>
            </w:pPr>
            <w:r w:rsidRPr="000F061B">
              <w:rPr>
                <w:rFonts w:ascii="Times New Roman" w:hAnsi="Times New Roman" w:cs="Times New Roman"/>
              </w:rPr>
              <w:t>Elever</w:t>
            </w:r>
          </w:p>
        </w:tc>
        <w:tc>
          <w:tcPr>
            <w:tcW w:w="4020" w:type="dxa"/>
            <w:tcBorders>
              <w:bottom w:val="single" w:sz="4" w:space="0" w:color="auto"/>
            </w:tcBorders>
          </w:tcPr>
          <w:p w14:paraId="681C5838" w14:textId="4797BECF" w:rsidR="000F061B" w:rsidRPr="000F061B" w:rsidRDefault="000F061B" w:rsidP="00752FE2">
            <w:pPr>
              <w:spacing w:before="240" w:line="360" w:lineRule="auto"/>
              <w:ind w:right="-30"/>
              <w:rPr>
                <w:rFonts w:ascii="Times New Roman" w:hAnsi="Times New Roman" w:cs="Times New Roman"/>
              </w:rPr>
            </w:pPr>
            <w:r w:rsidRPr="000F061B">
              <w:rPr>
                <w:rFonts w:ascii="Times New Roman" w:hAnsi="Times New Roman" w:cs="Times New Roman"/>
              </w:rPr>
              <w:t>Lärare</w:t>
            </w:r>
          </w:p>
        </w:tc>
      </w:tr>
      <w:tr w:rsidR="000F061B" w14:paraId="507E596F" w14:textId="77777777" w:rsidTr="007C7BE6">
        <w:tc>
          <w:tcPr>
            <w:tcW w:w="4020" w:type="dxa"/>
            <w:tcBorders>
              <w:top w:val="single" w:sz="4" w:space="0" w:color="auto"/>
            </w:tcBorders>
          </w:tcPr>
          <w:p w14:paraId="7023AD9C" w14:textId="2FFF4296"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Klassen sitter och lyss</w:t>
            </w:r>
            <w:r w:rsidRPr="000F061B">
              <w:rPr>
                <w:rFonts w:ascii="Times New Roman" w:hAnsi="Times New Roman" w:cs="Times New Roman"/>
                <w:sz w:val="20"/>
                <w:szCs w:val="20"/>
              </w:rPr>
              <w:softHyphen/>
              <w:t>nar och läraren pratar.</w:t>
            </w:r>
          </w:p>
        </w:tc>
        <w:tc>
          <w:tcPr>
            <w:tcW w:w="4020" w:type="dxa"/>
            <w:tcBorders>
              <w:top w:val="single" w:sz="4" w:space="0" w:color="auto"/>
            </w:tcBorders>
          </w:tcPr>
          <w:p w14:paraId="23C8269F" w14:textId="7D065197" w:rsidR="000F061B" w:rsidRPr="000F061B" w:rsidRDefault="000F061B" w:rsidP="000F061B">
            <w:pPr>
              <w:spacing w:before="240" w:line="276" w:lineRule="auto"/>
              <w:ind w:right="-6" w:hanging="27"/>
              <w:rPr>
                <w:rFonts w:ascii="Times New Roman" w:hAnsi="Times New Roman" w:cs="Times New Roman"/>
                <w:sz w:val="20"/>
                <w:szCs w:val="20"/>
              </w:rPr>
            </w:pPr>
            <w:r w:rsidRPr="000F061B">
              <w:rPr>
                <w:rFonts w:ascii="Times New Roman" w:hAnsi="Times New Roman" w:cs="Times New Roman"/>
                <w:sz w:val="20"/>
                <w:szCs w:val="20"/>
              </w:rPr>
              <w:t>Du själv föredrar stoffet medan klassen lyss</w:t>
            </w:r>
            <w:r w:rsidRPr="000F061B">
              <w:rPr>
                <w:rFonts w:ascii="Times New Roman" w:hAnsi="Times New Roman" w:cs="Times New Roman"/>
                <w:sz w:val="20"/>
                <w:szCs w:val="20"/>
              </w:rPr>
              <w:softHyphen/>
              <w:t xml:space="preserve">nar. </w:t>
            </w:r>
          </w:p>
        </w:tc>
      </w:tr>
      <w:tr w:rsidR="000F061B" w14:paraId="71351925" w14:textId="77777777" w:rsidTr="007C7BE6">
        <w:tc>
          <w:tcPr>
            <w:tcW w:w="4020" w:type="dxa"/>
          </w:tcPr>
          <w:p w14:paraId="1A39CF98" w14:textId="10484331"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Läraren pratar och ställer frågor. Enskilda elever svarar.</w:t>
            </w:r>
          </w:p>
        </w:tc>
        <w:tc>
          <w:tcPr>
            <w:tcW w:w="4020" w:type="dxa"/>
          </w:tcPr>
          <w:p w14:paraId="36DDACA5" w14:textId="00115096"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Du själv föredrar stoffet medan klassen lyss</w:t>
            </w:r>
            <w:r w:rsidRPr="000F061B">
              <w:rPr>
                <w:rFonts w:ascii="Times New Roman" w:hAnsi="Times New Roman" w:cs="Times New Roman"/>
                <w:sz w:val="20"/>
                <w:szCs w:val="20"/>
              </w:rPr>
              <w:softHyphen/>
              <w:t>nar och ställer frågor, elever svarar och lyssnar.</w:t>
            </w:r>
          </w:p>
        </w:tc>
      </w:tr>
      <w:tr w:rsidR="000F061B" w14:paraId="7EA8D3B8" w14:textId="77777777" w:rsidTr="007C7BE6">
        <w:tc>
          <w:tcPr>
            <w:tcW w:w="4020" w:type="dxa"/>
          </w:tcPr>
          <w:p w14:paraId="1D128D2A" w14:textId="340F926E"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Läraren och klassen diskuterar gemensamt.</w:t>
            </w:r>
          </w:p>
        </w:tc>
        <w:tc>
          <w:tcPr>
            <w:tcW w:w="4020" w:type="dxa"/>
          </w:tcPr>
          <w:p w14:paraId="6BBE4D50" w14:textId="6763AADD"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Du och klassen diskuterar tillsamman stoffet och frågor i anslutning till detta.</w:t>
            </w:r>
          </w:p>
        </w:tc>
      </w:tr>
      <w:tr w:rsidR="000F061B" w14:paraId="660E711A" w14:textId="77777777" w:rsidTr="007C7BE6">
        <w:tc>
          <w:tcPr>
            <w:tcW w:w="4020" w:type="dxa"/>
          </w:tcPr>
          <w:p w14:paraId="2DCF3C25" w14:textId="779ADCC0"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Grupparbete med speciella uppgifter.</w:t>
            </w:r>
          </w:p>
        </w:tc>
        <w:tc>
          <w:tcPr>
            <w:tcW w:w="4020" w:type="dxa"/>
          </w:tcPr>
          <w:p w14:paraId="02432C7D" w14:textId="6E1A8EC9" w:rsidR="000F061B" w:rsidRPr="000F061B" w:rsidRDefault="000F061B" w:rsidP="000F061B">
            <w:pPr>
              <w:spacing w:before="240"/>
              <w:ind w:right="-30"/>
              <w:rPr>
                <w:rFonts w:ascii="Times New Roman" w:hAnsi="Times New Roman" w:cs="Times New Roman"/>
                <w:sz w:val="20"/>
                <w:szCs w:val="20"/>
              </w:rPr>
            </w:pPr>
            <w:r w:rsidRPr="000F061B">
              <w:rPr>
                <w:rFonts w:ascii="Times New Roman" w:hAnsi="Times New Roman" w:cs="Times New Roman"/>
                <w:sz w:val="20"/>
                <w:szCs w:val="20"/>
              </w:rPr>
              <w:t>Eleverna grupparbetar med specifika arbetsuppgifter och du står till deras förfogande.</w:t>
            </w:r>
          </w:p>
        </w:tc>
      </w:tr>
      <w:tr w:rsidR="000F061B" w14:paraId="6A402328" w14:textId="77777777" w:rsidTr="007C7BE6">
        <w:tc>
          <w:tcPr>
            <w:tcW w:w="4020" w:type="dxa"/>
          </w:tcPr>
          <w:p w14:paraId="5315ED67" w14:textId="334D2C96" w:rsidR="000F061B" w:rsidRPr="000F061B" w:rsidRDefault="000F061B" w:rsidP="000F061B">
            <w:pPr>
              <w:spacing w:before="240"/>
              <w:ind w:left="26" w:right="-30"/>
              <w:rPr>
                <w:rFonts w:ascii="Times New Roman" w:hAnsi="Times New Roman" w:cs="Times New Roman"/>
                <w:sz w:val="20"/>
                <w:szCs w:val="20"/>
              </w:rPr>
            </w:pPr>
            <w:r w:rsidRPr="000F061B">
              <w:rPr>
                <w:rFonts w:ascii="Times New Roman" w:hAnsi="Times New Roman" w:cs="Times New Roman"/>
                <w:sz w:val="20"/>
                <w:szCs w:val="20"/>
              </w:rPr>
              <w:t>Eleverna arbetar var för sig med speciella uppgifter</w:t>
            </w:r>
            <w:r>
              <w:rPr>
                <w:rFonts w:ascii="Times New Roman" w:hAnsi="Times New Roman" w:cs="Times New Roman"/>
                <w:sz w:val="20"/>
                <w:szCs w:val="20"/>
              </w:rPr>
              <w:t>.</w:t>
            </w:r>
          </w:p>
        </w:tc>
        <w:tc>
          <w:tcPr>
            <w:tcW w:w="4020" w:type="dxa"/>
          </w:tcPr>
          <w:p w14:paraId="0B417C09" w14:textId="746C5985" w:rsidR="000F061B" w:rsidRPr="000F061B" w:rsidRDefault="000F061B" w:rsidP="007C7BE6">
            <w:pPr>
              <w:spacing w:before="240"/>
              <w:ind w:right="-6"/>
              <w:rPr>
                <w:rFonts w:ascii="Times New Roman" w:hAnsi="Times New Roman" w:cs="Times New Roman"/>
                <w:sz w:val="20"/>
                <w:szCs w:val="20"/>
              </w:rPr>
            </w:pPr>
            <w:r w:rsidRPr="000F061B">
              <w:rPr>
                <w:rFonts w:ascii="Times New Roman" w:hAnsi="Times New Roman" w:cs="Times New Roman"/>
                <w:sz w:val="20"/>
                <w:szCs w:val="20"/>
              </w:rPr>
              <w:t>Eleverna arbetar enskilt med specifika arbetsuppgifter. Du står till deras förfogande.</w:t>
            </w:r>
          </w:p>
        </w:tc>
      </w:tr>
    </w:tbl>
    <w:p w14:paraId="43DC420F" w14:textId="77777777" w:rsidR="000C2DF3" w:rsidRDefault="000C2DF3" w:rsidP="007C7BE6">
      <w:pPr>
        <w:spacing w:before="240" w:line="360" w:lineRule="auto"/>
        <w:ind w:right="-30"/>
      </w:pPr>
    </w:p>
    <w:p w14:paraId="25FFB559" w14:textId="135F235C" w:rsidR="008D17F2" w:rsidRDefault="007C7BE6" w:rsidP="007C7BE6">
      <w:pPr>
        <w:spacing w:before="240" w:line="360" w:lineRule="auto"/>
        <w:ind w:right="-30"/>
      </w:pPr>
      <w:r>
        <w:t>Båda grupperna</w:t>
      </w:r>
      <w:r w:rsidR="008D17F2" w:rsidRPr="007E6924">
        <w:t xml:space="preserve"> fick välja mellan fem beskrivningar av hur ofta de olika arbetssätten användes. Alternativen var </w:t>
      </w:r>
      <w:r w:rsidR="008D17F2" w:rsidRPr="00B54CD8">
        <w:rPr>
          <w:i/>
          <w:iCs/>
        </w:rPr>
        <w:t>aldrig eller nästan aldrig</w:t>
      </w:r>
      <w:r w:rsidR="008D17F2" w:rsidRPr="007E6924">
        <w:t xml:space="preserve">, </w:t>
      </w:r>
      <w:r w:rsidR="008D17F2" w:rsidRPr="00B54CD8">
        <w:rPr>
          <w:i/>
          <w:iCs/>
        </w:rPr>
        <w:t>någon gång i månaden</w:t>
      </w:r>
      <w:r w:rsidR="008D17F2" w:rsidRPr="007E6924">
        <w:t xml:space="preserve">, </w:t>
      </w:r>
      <w:r w:rsidR="008D17F2" w:rsidRPr="00B54CD8">
        <w:rPr>
          <w:i/>
          <w:iCs/>
        </w:rPr>
        <w:t>enstaka gånger i veckan</w:t>
      </w:r>
      <w:r w:rsidR="008D17F2" w:rsidRPr="007E6924">
        <w:t xml:space="preserve">, </w:t>
      </w:r>
      <w:r w:rsidR="008D17F2" w:rsidRPr="00B54CD8">
        <w:rPr>
          <w:i/>
          <w:iCs/>
        </w:rPr>
        <w:t>enstaka gånger per dag</w:t>
      </w:r>
      <w:r w:rsidR="008D17F2" w:rsidRPr="007E6924">
        <w:t xml:space="preserve"> och </w:t>
      </w:r>
      <w:r w:rsidR="008D17F2" w:rsidRPr="00B54CD8">
        <w:rPr>
          <w:i/>
          <w:iCs/>
        </w:rPr>
        <w:t>flera gånger per dag</w:t>
      </w:r>
      <w:r w:rsidR="008D17F2" w:rsidRPr="007E6924">
        <w:t xml:space="preserve">. För att spegla </w:t>
      </w:r>
      <w:r w:rsidR="00BA69CE">
        <w:t xml:space="preserve">i hur hög grad </w:t>
      </w:r>
      <w:r w:rsidR="008D17F2" w:rsidRPr="007E6924">
        <w:t xml:space="preserve">dessa fem arbetssätt i grundskolan </w:t>
      </w:r>
      <w:r w:rsidR="00BA69CE">
        <w:t xml:space="preserve">används </w:t>
      </w:r>
      <w:r w:rsidR="008D17F2" w:rsidRPr="007E6924">
        <w:t>presentera</w:t>
      </w:r>
      <w:r w:rsidR="00BA69CE">
        <w:t>s</w:t>
      </w:r>
      <w:r w:rsidR="008D17F2" w:rsidRPr="007E6924">
        <w:t xml:space="preserve"> hur stora andelar av eleverna </w:t>
      </w:r>
      <w:r w:rsidR="00BA69CE">
        <w:t xml:space="preserve">respektive lärarna </w:t>
      </w:r>
      <w:r w:rsidR="008D17F2" w:rsidRPr="007E6924">
        <w:t xml:space="preserve">som </w:t>
      </w:r>
      <w:r w:rsidR="00BA69CE">
        <w:t xml:space="preserve">svarat att respektive arbetssätt förekommer enstaka eller flera gånger per dag – att arbetssättet är i dagligt bruk. </w:t>
      </w:r>
      <w:r w:rsidR="008D17F2" w:rsidRPr="007E6924">
        <w:t>I figur 1 visas hur stor andel i procent av eleverna</w:t>
      </w:r>
      <w:r>
        <w:t xml:space="preserve"> respektive lärarna</w:t>
      </w:r>
      <w:r w:rsidR="008D17F2" w:rsidRPr="007E6924">
        <w:t xml:space="preserve"> som </w:t>
      </w:r>
      <w:r w:rsidR="00BA69CE">
        <w:t xml:space="preserve">gjort denna </w:t>
      </w:r>
      <w:r w:rsidR="008D17F2" w:rsidRPr="007E6924">
        <w:t>bedöm</w:t>
      </w:r>
      <w:r w:rsidR="00BA69CE">
        <w:t>ning under årens lopp.</w:t>
      </w:r>
      <w:r w:rsidR="008D17F2" w:rsidRPr="007E6924">
        <w:t xml:space="preserve"> </w:t>
      </w:r>
    </w:p>
    <w:p w14:paraId="21EBBBD1" w14:textId="77777777" w:rsidR="007C7BE6" w:rsidRDefault="007C7BE6" w:rsidP="007C7BE6">
      <w:pPr>
        <w:spacing w:line="276" w:lineRule="auto"/>
        <w:rPr>
          <w:rFonts w:ascii="Garamond" w:hAnsi="Garamond"/>
        </w:rPr>
      </w:pPr>
    </w:p>
    <w:p w14:paraId="6B9113B6" w14:textId="77777777" w:rsidR="007C7BE6" w:rsidRDefault="007C7BE6" w:rsidP="007C7BE6">
      <w:pPr>
        <w:spacing w:line="276" w:lineRule="auto"/>
        <w:rPr>
          <w:rFonts w:ascii="Garamond" w:hAnsi="Garamond"/>
        </w:rPr>
      </w:pPr>
      <w:r w:rsidRPr="00586243">
        <w:rPr>
          <w:rFonts w:ascii="Garamond" w:hAnsi="Garamond"/>
          <w:noProof/>
        </w:rPr>
        <w:lastRenderedPageBreak/>
        <w:drawing>
          <wp:inline distT="0" distB="0" distL="0" distR="0" wp14:anchorId="13FFFDF9" wp14:editId="5EBEE61D">
            <wp:extent cx="4267200" cy="2873829"/>
            <wp:effectExtent l="0" t="0" r="12700" b="9525"/>
            <wp:docPr id="14" name="Diagram 14">
              <a:extLst xmlns:a="http://schemas.openxmlformats.org/drawingml/2006/main">
                <a:ext uri="{FF2B5EF4-FFF2-40B4-BE49-F238E27FC236}">
                  <a16:creationId xmlns:a16="http://schemas.microsoft.com/office/drawing/2014/main" id="{4A47EF5B-B42F-2240-80CF-F9F4E19C3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AE130F" w14:textId="77777777" w:rsidR="007C7BE6" w:rsidRDefault="007C7BE6" w:rsidP="007C7BE6">
      <w:pPr>
        <w:spacing w:line="276" w:lineRule="auto"/>
        <w:rPr>
          <w:rFonts w:ascii="Garamond" w:hAnsi="Garamond"/>
        </w:rPr>
      </w:pPr>
    </w:p>
    <w:p w14:paraId="2C1DF1E7" w14:textId="77777777" w:rsidR="007C7BE6" w:rsidRDefault="007C7BE6" w:rsidP="007C7BE6">
      <w:pPr>
        <w:spacing w:line="276" w:lineRule="auto"/>
        <w:rPr>
          <w:rFonts w:ascii="Garamond" w:hAnsi="Garamond"/>
        </w:rPr>
      </w:pPr>
      <w:r w:rsidRPr="00586243">
        <w:rPr>
          <w:rFonts w:ascii="Garamond" w:hAnsi="Garamond"/>
          <w:noProof/>
        </w:rPr>
        <w:drawing>
          <wp:inline distT="0" distB="0" distL="0" distR="0" wp14:anchorId="5C8ECA43" wp14:editId="6CF26379">
            <wp:extent cx="4267200" cy="3004457"/>
            <wp:effectExtent l="0" t="0" r="12700" b="18415"/>
            <wp:docPr id="15" name="Diagram 15">
              <a:extLst xmlns:a="http://schemas.openxmlformats.org/drawingml/2006/main">
                <a:ext uri="{FF2B5EF4-FFF2-40B4-BE49-F238E27FC236}">
                  <a16:creationId xmlns:a16="http://schemas.microsoft.com/office/drawing/2014/main" id="{80351396-E6A9-C146-B5F1-48967C003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D60163" w14:textId="77777777" w:rsidR="007C7BE6" w:rsidRDefault="007C7BE6" w:rsidP="007C7BE6"/>
    <w:p w14:paraId="27034C05" w14:textId="0297347F" w:rsidR="008D17F2" w:rsidRPr="009565D7" w:rsidRDefault="008D17F2" w:rsidP="009565D7">
      <w:pPr>
        <w:spacing w:before="240"/>
        <w:ind w:right="112"/>
      </w:pPr>
      <w:r w:rsidRPr="00C43866">
        <w:rPr>
          <w:b/>
          <w:bCs/>
          <w:i/>
          <w:iCs/>
        </w:rPr>
        <w:t>Figur 1</w:t>
      </w:r>
      <w:r w:rsidRPr="00C43866">
        <w:t>. Andelar i procent av elever i åk 8</w:t>
      </w:r>
      <w:r w:rsidR="00E770BE">
        <w:t xml:space="preserve"> och deras lärare</w:t>
      </w:r>
      <w:r w:rsidRPr="00C43866">
        <w:t xml:space="preserve"> som bedömt att fem arbetssätt används varje dag i deras skola</w:t>
      </w:r>
      <w:r w:rsidR="00900208" w:rsidRPr="00C43866">
        <w:t xml:space="preserve"> vid fyra tillfällen utspridda över 5</w:t>
      </w:r>
      <w:r w:rsidR="005176BC">
        <w:t>4</w:t>
      </w:r>
      <w:r w:rsidR="00900208" w:rsidRPr="00C43866">
        <w:t xml:space="preserve"> år</w:t>
      </w:r>
      <w:r w:rsidRPr="00C43866">
        <w:t xml:space="preserve">. </w:t>
      </w:r>
    </w:p>
    <w:p w14:paraId="445A56B3" w14:textId="50A047CB" w:rsidR="00752FE2" w:rsidRDefault="008D17F2" w:rsidP="00F338C3">
      <w:pPr>
        <w:spacing w:before="240" w:line="360" w:lineRule="auto"/>
        <w:ind w:right="-6"/>
      </w:pPr>
      <w:r w:rsidRPr="008D17F2">
        <w:t>Störst andel elever, mellan 75 och 85 procent, bedömer att det är två lärardominerade sätt att arbeta som förekommer dagligen under hela femtioårsperioden. Det är de väl beprövade sätten som skolverksamhet bedrivs på, att undervisningen sker genom att lärare berättar, förklarar och åskådliggör och att lärarens presentationer avbryts av att läraren ställer frågor</w:t>
      </w:r>
      <w:r w:rsidR="000C2DF3">
        <w:t>.</w:t>
      </w:r>
      <w:r w:rsidRPr="008D17F2">
        <w:t xml:space="preserve"> Under tidsperioden har det stadigt blivit större andelar elever som bedömt att lärare och elever dagligen diskuterar med varandra. </w:t>
      </w:r>
      <w:r w:rsidRPr="008D17F2">
        <w:lastRenderedPageBreak/>
        <w:t xml:space="preserve">Andelarna elever har stigit från tjugo till mer än sextio procent. Att man dagligen arbetar var för sig med speciella uppgifter bedöms i början av 2020-talet </w:t>
      </w:r>
      <w:r w:rsidR="00752FE2">
        <w:t>vara lika</w:t>
      </w:r>
      <w:r w:rsidRPr="008D17F2">
        <w:t xml:space="preserve"> vanligt </w:t>
      </w:r>
      <w:r w:rsidR="00752FE2">
        <w:t>som att lärare föredrar och ställer frågor till eleverna.</w:t>
      </w:r>
      <w:r w:rsidRPr="008D17F2">
        <w:t xml:space="preserve"> </w:t>
      </w:r>
      <w:r w:rsidR="00752FE2">
        <w:t>A</w:t>
      </w:r>
      <w:r w:rsidRPr="008D17F2">
        <w:t xml:space="preserve">ndelarna elever </w:t>
      </w:r>
      <w:r w:rsidR="00752FE2">
        <w:t xml:space="preserve">som bedömt att detta arbetssätt är i dagligt bruk </w:t>
      </w:r>
      <w:r w:rsidRPr="008D17F2">
        <w:t xml:space="preserve">har varierat mest </w:t>
      </w:r>
      <w:r w:rsidR="00752FE2">
        <w:t>över</w:t>
      </w:r>
      <w:r w:rsidRPr="008D17F2">
        <w:t xml:space="preserve"> de fyra frågetillfällena. Andelarna elever som bedömer att arbete i grupp förekommer varje dag har liksom andelarna som bedömer att diskussioner blivit dagliga stadigt ökat under halvseklet. Andelen elever som finner att arbete i grupp är en daglig företeelse är 26 procent 2023 vilket är avsevärt högre än vid de tre tidigare tillfällena. Det är samtidigt större andelar elever som bedömer att detta sätt att arbeta förekommer varje vecka än vad som tidigare varit fallet. Att arbeta i grupp, som läroplanerna 1969, 1980 och 1994 ställde krav på, förefaller att döma av mönstren i elevernas svar ha hittat in i skolans vardag under 2000-talet. De sätt på vilket de fem arbetssätten förekommer inom det begränsade antalet skolor som följts under lång tid bekräftas av de bredare studier som företogs inom ramen för de nationella utvärderingar av grundskolan som skedde 1992, 1995 och 2003. Den fråga som ställdes i studien från 1969 och framåt användes också i dessa studier där elever i åk 9 vid 101, 131 respektive 120 skolor bedömde hur ofta arbetssätten förekom (se Skolverket, 1993 och Ekholm, 2022 för detaljer).</w:t>
      </w:r>
    </w:p>
    <w:p w14:paraId="0EE370B0" w14:textId="300E0F48" w:rsidR="00F338C3" w:rsidRPr="00F338C3" w:rsidRDefault="00F338C3" w:rsidP="00F338C3">
      <w:pPr>
        <w:spacing w:before="240" w:line="360" w:lineRule="auto"/>
        <w:ind w:right="-6"/>
      </w:pPr>
      <w:r w:rsidRPr="00F338C3">
        <w:t xml:space="preserve">Lärare och elever har olika utgångspunkter för sina bedömningar av vad för slags sätt att arbete som förekommer i skolarbetet. Lärare leder arbetet, elever deltar och utför arbetet. Lärare som undervisar i åk 8 möter en stor mängd undervisningsgrupper varje vecka, elever möter ett betydligt mer begränsat antal lärare. Det blir skillnader mellan elevers och lärares bedömning av vad som är dagligt förekommande. Färre lärare bedömer till exempel att de själva föredrar stoffet än vad det är elever som bedömer att läraren </w:t>
      </w:r>
      <w:r w:rsidR="009565D7">
        <w:t>talar</w:t>
      </w:r>
      <w:r w:rsidRPr="00F338C3">
        <w:t xml:space="preserve"> och de själva lyssnar. Poängen med att ha upprepat samma frågor till elever och lärare på samma skolor över lång tid är att få syn på mer långsiktiga trender i det som </w:t>
      </w:r>
      <w:r w:rsidR="009565D7">
        <w:t xml:space="preserve">lärare och elever bedömer </w:t>
      </w:r>
      <w:r w:rsidRPr="00F338C3">
        <w:t>ske och inte ske</w:t>
      </w:r>
      <w:r w:rsidR="009565D7">
        <w:t xml:space="preserve"> </w:t>
      </w:r>
      <w:r w:rsidRPr="00F338C3">
        <w:t>i skolorna. Utifrån de bedömningar av vilka sätt att arbeta som förekommer i skolan som åk 8-eleverna och deras lärare gjort förefaller arbetssätt</w:t>
      </w:r>
      <w:r w:rsidR="009565D7">
        <w:t>en varieras i högre grad</w:t>
      </w:r>
      <w:r w:rsidRPr="00F338C3">
        <w:t xml:space="preserve"> i början av 2020-talet än vad som var fallet under slutet av 1900-talet. Såväl andelarna lärare som andelarna elever vilka vittnar om att diskussioner och enskilt ar</w:t>
      </w:r>
      <w:r w:rsidRPr="00F338C3">
        <w:lastRenderedPageBreak/>
        <w:t>bete används dagligen</w:t>
      </w:r>
      <w:r w:rsidR="009565D7">
        <w:t xml:space="preserve"> har ökat</w:t>
      </w:r>
      <w:r w:rsidRPr="00F338C3">
        <w:t xml:space="preserve">. När det gäller bedömningarna av i vilken utsträckning som arbete i grupp dagligen förekommer tycks lärarkollektivet </w:t>
      </w:r>
      <w:r w:rsidR="009565D7">
        <w:t xml:space="preserve">i någon mån </w:t>
      </w:r>
      <w:r w:rsidRPr="00F338C3">
        <w:t xml:space="preserve">överskatta användningen i förhållande till elevernas vittnesmål.  Det är höga andelar lärare såväl som elever under hela femtioårsperioden som finner att traditionell lektionsundervisning är ett vanligt inslag i skolvardagen. </w:t>
      </w:r>
    </w:p>
    <w:p w14:paraId="78E1F0E5" w14:textId="77777777" w:rsidR="00F338C3" w:rsidRDefault="00F338C3" w:rsidP="008D17F2">
      <w:pPr>
        <w:spacing w:line="360" w:lineRule="auto"/>
      </w:pPr>
    </w:p>
    <w:p w14:paraId="63FB07C4" w14:textId="4EDA587F" w:rsidR="00752FE2" w:rsidRDefault="00752FE2" w:rsidP="008D17F2">
      <w:pPr>
        <w:spacing w:line="360" w:lineRule="auto"/>
      </w:pPr>
      <w:r>
        <w:t xml:space="preserve">Hur elevernas bedömningar av vilka arbetssätt som dagligen förekommer förändras över åren vid de tre skolor där data föreligger visas i </w:t>
      </w:r>
      <w:r w:rsidR="000B7AF2">
        <w:t>figur</w:t>
      </w:r>
      <w:r>
        <w:t xml:space="preserve"> 2.</w:t>
      </w:r>
      <w:r w:rsidR="00C43866">
        <w:t xml:space="preserve"> Data föreligger inte för L-skolan varför en stapel saknas för 1994 i detta deldiagram. </w:t>
      </w:r>
      <w:r w:rsidR="003C2604">
        <w:t xml:space="preserve">Översiktsbilderna av hur elevernas bedömningar förändrats under halvseklet vid de tre skolorna visar stora likheter. Det är genomgående höga andelar elever vid de olika årtalen som bedömer att lärares föredragningar och dessa i kombination med frågor till eleverna är </w:t>
      </w:r>
      <w:r w:rsidR="000B7AF2">
        <w:t xml:space="preserve">något av </w:t>
      </w:r>
      <w:r w:rsidR="003C2604">
        <w:t xml:space="preserve">det som präglar vardagarna vid de tre skolorna. I början på 2020-talet är det något fler elever på L-skolan, nästan alla elever på skolan, </w:t>
      </w:r>
      <w:r w:rsidR="000B7AF2">
        <w:t xml:space="preserve">än på de båda andra skolorna </w:t>
      </w:r>
      <w:r w:rsidR="003C2604">
        <w:t xml:space="preserve">som anger att lärarna föredrar för eleverna. </w:t>
      </w:r>
      <w:r w:rsidR="000B7AF2">
        <w:t xml:space="preserve">Andelarna elever som bedömer att diskussioner kommer till daglig användning ökar steg för steg på alla tre skolorna, där dock </w:t>
      </w:r>
      <w:proofErr w:type="spellStart"/>
      <w:r w:rsidR="000B7AF2">
        <w:t>O-skolans</w:t>
      </w:r>
      <w:proofErr w:type="spellEnd"/>
      <w:r w:rsidR="000B7AF2">
        <w:t xml:space="preserve"> elever redan i mitten av 1990-talet når samma frekvenser som alla tre skolorna gör i början av 2020-talet. Skolorna uppvisar samma ryckiga fördelning av frekvenser av elever som bedömt att elevernas enskilda arbete är vardagligt. </w:t>
      </w:r>
      <w:proofErr w:type="spellStart"/>
      <w:r w:rsidR="000B7AF2">
        <w:t>O-skolans</w:t>
      </w:r>
      <w:proofErr w:type="spellEnd"/>
      <w:r w:rsidR="000B7AF2">
        <w:t xml:space="preserve"> elever anger till betydligt lägre andelar att detta arbetssätt används varje dag än vad eleverna gör på båda andra skolorna. Mönstret för elevernas bedömning av att grupparbete är vardagligt förekommande är också likartat, låga frekvenser </w:t>
      </w:r>
      <w:r w:rsidR="000F061B">
        <w:t>under de första tjugofem åren med en uppgång i början av 2020-talet. Andelen elever som ser att denna arbetsform förekommer varje dag är något högre på L-skolan än på de andra båda skolorna.</w:t>
      </w:r>
    </w:p>
    <w:p w14:paraId="091DE5BC" w14:textId="5B0317AA" w:rsidR="00C43866" w:rsidRDefault="00C43866">
      <w:r>
        <w:br w:type="page"/>
      </w:r>
    </w:p>
    <w:p w14:paraId="471399CB" w14:textId="77777777" w:rsidR="00C43866" w:rsidRDefault="00C43866" w:rsidP="00C43866">
      <w:pPr>
        <w:spacing w:line="276" w:lineRule="auto"/>
        <w:rPr>
          <w:rFonts w:ascii="Garamond" w:hAnsi="Garamond"/>
        </w:rPr>
      </w:pPr>
    </w:p>
    <w:p w14:paraId="5157F659" w14:textId="199DFCFA" w:rsidR="00C43866" w:rsidRDefault="00C43866" w:rsidP="00C43866">
      <w:pPr>
        <w:spacing w:line="276" w:lineRule="auto"/>
        <w:rPr>
          <w:rFonts w:ascii="Garamond" w:hAnsi="Garamond"/>
        </w:rPr>
      </w:pPr>
      <w:r>
        <w:rPr>
          <w:noProof/>
        </w:rPr>
        <w:drawing>
          <wp:inline distT="0" distB="0" distL="0" distR="0" wp14:anchorId="232EE403" wp14:editId="119268B5">
            <wp:extent cx="3943985" cy="2401824"/>
            <wp:effectExtent l="0" t="0" r="18415" b="11430"/>
            <wp:docPr id="6" name="Diagram 6">
              <a:extLst xmlns:a="http://schemas.openxmlformats.org/drawingml/2006/main">
                <a:ext uri="{FF2B5EF4-FFF2-40B4-BE49-F238E27FC236}">
                  <a16:creationId xmlns:a16="http://schemas.microsoft.com/office/drawing/2014/main" id="{EE930648-1C1B-3908-AF20-028CE7AA4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D51A9D" w14:textId="055E9C47" w:rsidR="00C43866" w:rsidRDefault="00C43866" w:rsidP="00C43866">
      <w:pPr>
        <w:spacing w:line="276" w:lineRule="auto"/>
        <w:rPr>
          <w:rFonts w:ascii="Garamond" w:hAnsi="Garamond"/>
        </w:rPr>
      </w:pPr>
      <w:r>
        <w:rPr>
          <w:noProof/>
        </w:rPr>
        <w:drawing>
          <wp:inline distT="0" distB="0" distL="0" distR="0" wp14:anchorId="40ABF091" wp14:editId="16FE3E42">
            <wp:extent cx="3944112" cy="2493264"/>
            <wp:effectExtent l="0" t="0" r="18415" b="8890"/>
            <wp:docPr id="11" name="Diagram 11">
              <a:extLst xmlns:a="http://schemas.openxmlformats.org/drawingml/2006/main">
                <a:ext uri="{FF2B5EF4-FFF2-40B4-BE49-F238E27FC236}">
                  <a16:creationId xmlns:a16="http://schemas.microsoft.com/office/drawing/2014/main" id="{05EC4481-3A05-88EF-1287-B55B2C0AD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6ACB29" w14:textId="77777777" w:rsidR="00C43866" w:rsidRDefault="00C43866" w:rsidP="00C43866">
      <w:pPr>
        <w:spacing w:line="276" w:lineRule="auto"/>
        <w:rPr>
          <w:rFonts w:ascii="Garamond" w:hAnsi="Garamond"/>
        </w:rPr>
      </w:pPr>
      <w:r>
        <w:rPr>
          <w:noProof/>
        </w:rPr>
        <w:drawing>
          <wp:inline distT="0" distB="0" distL="0" distR="0" wp14:anchorId="5F9E5036" wp14:editId="787557F0">
            <wp:extent cx="3986784" cy="2450592"/>
            <wp:effectExtent l="0" t="0" r="13970" b="13335"/>
            <wp:docPr id="12" name="Diagram 12">
              <a:extLst xmlns:a="http://schemas.openxmlformats.org/drawingml/2006/main">
                <a:ext uri="{FF2B5EF4-FFF2-40B4-BE49-F238E27FC236}">
                  <a16:creationId xmlns:a16="http://schemas.microsoft.com/office/drawing/2014/main" id="{55A7C692-94AF-8E3A-79FF-943B80312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FC65A0" w14:textId="23B3E2C0" w:rsidR="00C43866" w:rsidRPr="00C43866" w:rsidRDefault="00C43866" w:rsidP="00C43866">
      <w:pPr>
        <w:spacing w:before="240"/>
        <w:ind w:left="851" w:right="112" w:hanging="851"/>
      </w:pPr>
      <w:r w:rsidRPr="00C43866">
        <w:rPr>
          <w:b/>
          <w:bCs/>
          <w:i/>
          <w:iCs/>
        </w:rPr>
        <w:t xml:space="preserve">Figur </w:t>
      </w:r>
      <w:r>
        <w:rPr>
          <w:b/>
          <w:bCs/>
          <w:i/>
          <w:iCs/>
        </w:rPr>
        <w:t>2</w:t>
      </w:r>
      <w:r w:rsidRPr="00C43866">
        <w:t xml:space="preserve">. Andelar i procent av elever i åk 8 </w:t>
      </w:r>
      <w:r>
        <w:t xml:space="preserve">vid tre skolor </w:t>
      </w:r>
      <w:r w:rsidRPr="00C43866">
        <w:t>som bedömt att fem arbetssätt används varje dag i deras skola vid fyra tillfällen utspridda över 5</w:t>
      </w:r>
      <w:r w:rsidR="005176BC">
        <w:t>4</w:t>
      </w:r>
      <w:r w:rsidRPr="00C43866">
        <w:t xml:space="preserve"> år. </w:t>
      </w:r>
    </w:p>
    <w:p w14:paraId="14B0F9C7" w14:textId="6F547E91" w:rsidR="009565D7" w:rsidRDefault="000F061B" w:rsidP="009565D7">
      <w:pPr>
        <w:spacing w:line="276" w:lineRule="auto"/>
        <w:rPr>
          <w:rFonts w:ascii="Garamond" w:hAnsi="Garamond"/>
        </w:rPr>
      </w:pPr>
      <w:r w:rsidRPr="00F338C3">
        <w:lastRenderedPageBreak/>
        <w:t xml:space="preserve"> </w:t>
      </w:r>
      <w:r w:rsidR="009565D7">
        <w:rPr>
          <w:noProof/>
        </w:rPr>
        <w:drawing>
          <wp:inline distT="0" distB="0" distL="0" distR="0" wp14:anchorId="729A313B" wp14:editId="1328F55D">
            <wp:extent cx="4066032" cy="2767330"/>
            <wp:effectExtent l="0" t="0" r="10795" b="13970"/>
            <wp:docPr id="16" name="Diagram 16">
              <a:extLst xmlns:a="http://schemas.openxmlformats.org/drawingml/2006/main">
                <a:ext uri="{FF2B5EF4-FFF2-40B4-BE49-F238E27FC236}">
                  <a16:creationId xmlns:a16="http://schemas.microsoft.com/office/drawing/2014/main" id="{5B2C6843-3FC9-61BD-F918-31B424368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BFEC2" w14:textId="1788726B" w:rsidR="009565D7" w:rsidRDefault="009565D7" w:rsidP="009565D7">
      <w:pPr>
        <w:spacing w:line="276" w:lineRule="auto"/>
        <w:rPr>
          <w:rFonts w:ascii="Garamond" w:hAnsi="Garamond"/>
        </w:rPr>
      </w:pPr>
      <w:r>
        <w:rPr>
          <w:noProof/>
        </w:rPr>
        <w:drawing>
          <wp:inline distT="0" distB="0" distL="0" distR="0" wp14:anchorId="10CE6C72" wp14:editId="1197EB26">
            <wp:extent cx="4053840" cy="2712720"/>
            <wp:effectExtent l="0" t="0" r="10160" b="17780"/>
            <wp:docPr id="17" name="Diagram 17">
              <a:extLst xmlns:a="http://schemas.openxmlformats.org/drawingml/2006/main">
                <a:ext uri="{FF2B5EF4-FFF2-40B4-BE49-F238E27FC236}">
                  <a16:creationId xmlns:a16="http://schemas.microsoft.com/office/drawing/2014/main" id="{9059BC9D-6F4D-4462-BD12-5C7147525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5CFF04" w14:textId="77777777" w:rsidR="00431329" w:rsidRDefault="009565D7" w:rsidP="00431329">
      <w:pPr>
        <w:spacing w:line="276" w:lineRule="auto"/>
        <w:rPr>
          <w:rFonts w:ascii="Garamond" w:hAnsi="Garamond"/>
        </w:rPr>
      </w:pPr>
      <w:r>
        <w:rPr>
          <w:noProof/>
        </w:rPr>
        <w:drawing>
          <wp:inline distT="0" distB="0" distL="0" distR="0" wp14:anchorId="0BC498E9" wp14:editId="57FB35BF">
            <wp:extent cx="4023360" cy="2535555"/>
            <wp:effectExtent l="0" t="0" r="15240" b="17145"/>
            <wp:docPr id="4" name="Diagram 4">
              <a:extLst xmlns:a="http://schemas.openxmlformats.org/drawingml/2006/main">
                <a:ext uri="{FF2B5EF4-FFF2-40B4-BE49-F238E27FC236}">
                  <a16:creationId xmlns:a16="http://schemas.microsoft.com/office/drawing/2014/main" id="{B5AB28C4-3506-EE9E-00DF-1EF4BCB08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31329">
        <w:rPr>
          <w:rFonts w:ascii="Garamond" w:hAnsi="Garamond"/>
        </w:rPr>
        <w:t xml:space="preserve">                          </w:t>
      </w:r>
    </w:p>
    <w:p w14:paraId="615E078C" w14:textId="1A1DF11A" w:rsidR="009565D7" w:rsidRDefault="009565D7" w:rsidP="00431329">
      <w:pPr>
        <w:spacing w:line="276" w:lineRule="auto"/>
        <w:ind w:left="851" w:hanging="851"/>
      </w:pPr>
      <w:r w:rsidRPr="00C43866">
        <w:rPr>
          <w:b/>
          <w:bCs/>
          <w:i/>
          <w:iCs/>
        </w:rPr>
        <w:lastRenderedPageBreak/>
        <w:t xml:space="preserve">Figur </w:t>
      </w:r>
      <w:r>
        <w:rPr>
          <w:b/>
          <w:bCs/>
          <w:i/>
          <w:iCs/>
        </w:rPr>
        <w:t>3</w:t>
      </w:r>
      <w:r w:rsidRPr="00C43866">
        <w:t xml:space="preserve">. Andelar i procent av </w:t>
      </w:r>
      <w:r>
        <w:t>lärare som undervisar</w:t>
      </w:r>
      <w:r w:rsidRPr="00C43866">
        <w:t xml:space="preserve"> i åk 8 </w:t>
      </w:r>
      <w:r>
        <w:t xml:space="preserve">vid tre skolor </w:t>
      </w:r>
      <w:r w:rsidRPr="00C43866">
        <w:t>som bedömt att fem arbetssätt används varje dag i deras skola vid fyra tillfällen utspridda över 5</w:t>
      </w:r>
      <w:r w:rsidR="005176BC">
        <w:t>4</w:t>
      </w:r>
      <w:r w:rsidRPr="00C43866">
        <w:t xml:space="preserve"> år. </w:t>
      </w:r>
    </w:p>
    <w:p w14:paraId="17FDD0CD" w14:textId="7F40040A" w:rsidR="00431329" w:rsidRDefault="00431329" w:rsidP="00431329">
      <w:pPr>
        <w:spacing w:line="276" w:lineRule="auto"/>
        <w:ind w:left="851" w:hanging="851"/>
        <w:rPr>
          <w:rFonts w:ascii="Garamond" w:hAnsi="Garamond"/>
        </w:rPr>
      </w:pPr>
    </w:p>
    <w:p w14:paraId="10288111" w14:textId="62AA1232" w:rsidR="00C8441C" w:rsidRDefault="00C8441C" w:rsidP="00C8441C">
      <w:pPr>
        <w:spacing w:line="360" w:lineRule="auto"/>
      </w:pPr>
      <w:r>
        <w:t xml:space="preserve">Andelarna lärare som bedömt att de olika arbetssätten använts dagligen på de tre skolorna varierar mellan åren på andra sätt än vad elevernas andelar gör. De tre mer elevaktiva sätten att arbeta – att arbeta i grupp, arbeta enskilt och att elever och lärare diskuterar – bedöms förekomma varje dag av fler lärare än elever på de tre skolorna vid de flesta tillfällena som frågorna ställts. På två av skolorna (N- och </w:t>
      </w:r>
      <w:proofErr w:type="spellStart"/>
      <w:r>
        <w:t>O-skolorna</w:t>
      </w:r>
      <w:proofErr w:type="spellEnd"/>
      <w:r>
        <w:t xml:space="preserve">) har andelarna lärare som bedömer att deras egna föredragningar förekommer varje dag gradvis ökat under åren. På L-skolan stegras andelen lärare som bedömer att enskilt arbete och diskussioner förekommer varje dag från genomsnittliga värden till höga. På den skolan avtar andelen lärare som bedömer grupparbete som dagligen förekommande medan samma andel tar ett språng bland </w:t>
      </w:r>
      <w:proofErr w:type="spellStart"/>
      <w:r>
        <w:t>O-skolans</w:t>
      </w:r>
      <w:proofErr w:type="spellEnd"/>
      <w:r>
        <w:t xml:space="preserve"> lärare. På L-skolan går andelen lärare som ser grupparbete som ett vanligt sätt att arbeta i motsatt riktning mot vad elevernas andelar gör. Det har blivit fler bland eleverna som ser grupparbete som ett vardagligt arbetsinslag än vad lärarna gör. </w:t>
      </w:r>
    </w:p>
    <w:p w14:paraId="332CDFF1" w14:textId="77777777" w:rsidR="002514E9" w:rsidRPr="00586243" w:rsidRDefault="002514E9" w:rsidP="002514E9">
      <w:pPr>
        <w:spacing w:line="276" w:lineRule="auto"/>
        <w:rPr>
          <w:rFonts w:ascii="Garamond" w:hAnsi="Garamond"/>
        </w:rPr>
      </w:pPr>
    </w:p>
    <w:p w14:paraId="43A07324" w14:textId="77777777" w:rsidR="002514E9" w:rsidRPr="00206022" w:rsidRDefault="002514E9" w:rsidP="001607CC">
      <w:pPr>
        <w:pStyle w:val="Rubrik3"/>
      </w:pPr>
      <w:r w:rsidRPr="00206022">
        <w:t>Elevinflytande</w:t>
      </w:r>
    </w:p>
    <w:p w14:paraId="7D6DF73B" w14:textId="4F31267A" w:rsidR="002514E9" w:rsidRPr="00206022" w:rsidRDefault="00206022" w:rsidP="001607CC">
      <w:pPr>
        <w:spacing w:before="240" w:line="360" w:lineRule="auto"/>
        <w:ind w:right="-6"/>
      </w:pPr>
      <w:r w:rsidRPr="00206022">
        <w:t xml:space="preserve">Det är ett komplext uppdrag som ges till de unga medborgare som har att förlägga en stor del av sin utvecklingsintensiva period, från deras sjunde till deras sextonde levnadsår, i en svensk grundskola. De ska där bygga upp kunskaper av många slag inom femton ämnen, lära sig att respektera andra människor och förstå sig på hur demokratisk samlevnad verkar. De ska klara av att ta ansvar och vara uppfinningsrika på ett aktivt sätt och de ska ställa in sig på att fortsätta att lära sig också när de har lämnat sin skola. </w:t>
      </w:r>
      <w:r w:rsidR="002514E9" w:rsidRPr="00206022">
        <w:t>I de styrdokument som finns för grundskolan har vikten av att elever får lära sig att delta i demokratiska processer betonats under hela de</w:t>
      </w:r>
      <w:r w:rsidR="00510F47" w:rsidRPr="00206022">
        <w:t>t</w:t>
      </w:r>
      <w:r w:rsidR="002514E9" w:rsidRPr="00206022">
        <w:t xml:space="preserve"> </w:t>
      </w:r>
      <w:r w:rsidR="00510F47" w:rsidRPr="00206022">
        <w:t>halvsekel</w:t>
      </w:r>
      <w:r w:rsidR="002514E9" w:rsidRPr="00206022">
        <w:t xml:space="preserve"> som de upprepade frågeundersökningarna täcker.  I den skollag som antogs 2010 föreskriver statsmakten att  </w:t>
      </w:r>
    </w:p>
    <w:p w14:paraId="20B96B1B" w14:textId="7977A03B" w:rsidR="002514E9" w:rsidRPr="00206022" w:rsidRDefault="002514E9" w:rsidP="00D20CA6">
      <w:pPr>
        <w:spacing w:before="240" w:line="276" w:lineRule="auto"/>
        <w:ind w:left="567" w:right="1695"/>
        <w:rPr>
          <w:sz w:val="22"/>
          <w:szCs w:val="22"/>
        </w:rPr>
      </w:pPr>
      <w:r w:rsidRPr="00206022">
        <w:rPr>
          <w:rFonts w:eastAsiaTheme="minorHAnsi"/>
          <w:sz w:val="22"/>
          <w:szCs w:val="22"/>
          <w:lang w:eastAsia="en-US"/>
        </w:rPr>
        <w:t xml:space="preserve">Barn och elever ska ges inflytande över utbildningen. De ska fortlöpande stimuleras att ta aktiv del i arbetet med att vidareutveckla utbildningen och hållas informerade i frågor som rör dem. Informationen och formerna för barnens och elevernas inflytande ska anpassas efter deras ålder och mognad. Eleverna ska alltid ha </w:t>
      </w:r>
      <w:r w:rsidRPr="00206022">
        <w:rPr>
          <w:rFonts w:eastAsiaTheme="minorHAnsi"/>
          <w:sz w:val="22"/>
          <w:szCs w:val="22"/>
          <w:lang w:eastAsia="en-US"/>
        </w:rPr>
        <w:lastRenderedPageBreak/>
        <w:t>möjlighet att ta initiativ till frågor som ska behandlas inom ramen för deras inflytande över utbildningen. Elevernas och deras sammanslutningars arbete med inflytandefrågor ska även i övrigt stödjas och underlättas.</w:t>
      </w:r>
      <w:r w:rsidRPr="00206022">
        <w:rPr>
          <w:sz w:val="22"/>
          <w:szCs w:val="22"/>
        </w:rPr>
        <w:t xml:space="preserve"> (Skollagen 2010, 4 kap. 9§)</w:t>
      </w:r>
    </w:p>
    <w:p w14:paraId="044EB2AB" w14:textId="77777777" w:rsidR="002514E9" w:rsidRPr="00586243" w:rsidRDefault="002514E9" w:rsidP="002514E9">
      <w:pPr>
        <w:spacing w:line="276" w:lineRule="auto"/>
        <w:rPr>
          <w:rFonts w:ascii="Garamond" w:eastAsiaTheme="minorHAnsi" w:hAnsi="Garamond" w:cstheme="minorBidi"/>
          <w:lang w:eastAsia="en-US"/>
        </w:rPr>
      </w:pPr>
    </w:p>
    <w:p w14:paraId="5A290503" w14:textId="77777777" w:rsidR="002514E9" w:rsidRPr="001607CC" w:rsidRDefault="002514E9" w:rsidP="001607CC">
      <w:pPr>
        <w:spacing w:line="360" w:lineRule="auto"/>
        <w:rPr>
          <w:rFonts w:eastAsiaTheme="minorHAnsi"/>
          <w:lang w:eastAsia="en-US"/>
        </w:rPr>
      </w:pPr>
      <w:r w:rsidRPr="001607CC">
        <w:rPr>
          <w:rFonts w:eastAsiaTheme="minorHAnsi"/>
          <w:lang w:eastAsia="en-US"/>
        </w:rPr>
        <w:t>En del frågor i det frågeinstrument som användes i vid de första tre tillfällena behandlade elevers inflytande för att göra det möjligt att spegla i vilken utsträckning som livet i skolan följde de direktiv som givits. Några av dessa valdes ut för den insamling som skedde 2023. Den ena frågan gällde i vilken utsträckning som eleverna tilläts vara med att bestämma om tio vanligt förekommande företeelser på skolorna. Frågan var formulerade så här:</w:t>
      </w:r>
    </w:p>
    <w:p w14:paraId="72B23B73" w14:textId="77777777" w:rsidR="002514E9" w:rsidRPr="001607CC" w:rsidRDefault="002514E9" w:rsidP="001607CC">
      <w:pPr>
        <w:pStyle w:val="Liststycke"/>
        <w:numPr>
          <w:ilvl w:val="0"/>
          <w:numId w:val="17"/>
        </w:numPr>
        <w:spacing w:line="360" w:lineRule="auto"/>
        <w:ind w:right="-6"/>
        <w:rPr>
          <w:rFonts w:ascii="Times New Roman" w:hAnsi="Times New Roman" w:cs="Times New Roman"/>
        </w:rPr>
      </w:pPr>
      <w:r w:rsidRPr="001607CC">
        <w:rPr>
          <w:rFonts w:ascii="Times New Roman" w:hAnsi="Times New Roman" w:cs="Times New Roman"/>
        </w:rPr>
        <w:t>Hur ofta tillåts eleverna på din skola vara med och bestämma vad det gäller nedanstående? (lärare)</w:t>
      </w:r>
    </w:p>
    <w:p w14:paraId="3A9F922E" w14:textId="77777777" w:rsidR="002514E9" w:rsidRPr="001607CC" w:rsidRDefault="002514E9" w:rsidP="001607CC">
      <w:pPr>
        <w:pStyle w:val="Liststycke"/>
        <w:numPr>
          <w:ilvl w:val="0"/>
          <w:numId w:val="17"/>
        </w:numPr>
        <w:spacing w:after="240" w:line="360" w:lineRule="auto"/>
        <w:ind w:right="-6"/>
        <w:rPr>
          <w:rFonts w:ascii="Times New Roman" w:hAnsi="Times New Roman" w:cs="Times New Roman"/>
        </w:rPr>
      </w:pPr>
      <w:r w:rsidRPr="001607CC">
        <w:rPr>
          <w:rFonts w:ascii="Times New Roman" w:hAnsi="Times New Roman" w:cs="Times New Roman"/>
        </w:rPr>
        <w:t>Hur ofta anser du att du och dina klasskamrater brukar få vara med och bestämma om det som står nedan? (elever)</w:t>
      </w:r>
    </w:p>
    <w:p w14:paraId="16B7BBAA" w14:textId="148ABF11" w:rsidR="002514E9" w:rsidRPr="001607CC" w:rsidRDefault="002514E9" w:rsidP="001607CC">
      <w:pPr>
        <w:spacing w:line="360" w:lineRule="auto"/>
      </w:pPr>
      <w:r w:rsidRPr="001607CC">
        <w:t xml:space="preserve">Lärare och elever tog ställning till om eleverna </w:t>
      </w:r>
      <w:r w:rsidRPr="001607CC">
        <w:rPr>
          <w:i/>
          <w:iCs/>
        </w:rPr>
        <w:t>alltid eller mycket ofta</w:t>
      </w:r>
      <w:r w:rsidRPr="001607CC">
        <w:t xml:space="preserve">, </w:t>
      </w:r>
      <w:r w:rsidRPr="001607CC">
        <w:rPr>
          <w:i/>
          <w:iCs/>
        </w:rPr>
        <w:t>ganska ofta</w:t>
      </w:r>
      <w:r w:rsidRPr="001607CC">
        <w:t xml:space="preserve">, </w:t>
      </w:r>
      <w:r w:rsidRPr="001607CC">
        <w:rPr>
          <w:i/>
          <w:iCs/>
        </w:rPr>
        <w:t>inte särskilt ofta</w:t>
      </w:r>
      <w:r w:rsidRPr="001607CC">
        <w:t xml:space="preserve"> eller </w:t>
      </w:r>
      <w:r w:rsidRPr="001607CC">
        <w:rPr>
          <w:i/>
          <w:iCs/>
        </w:rPr>
        <w:t>aldrig eller mycket sällan</w:t>
      </w:r>
      <w:r w:rsidRPr="001607CC">
        <w:t xml:space="preserve"> brukar få vara med att bestämma om </w:t>
      </w:r>
    </w:p>
    <w:p w14:paraId="21A73124"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Vart man ska gå på studiebesök </w:t>
      </w:r>
    </w:p>
    <w:p w14:paraId="2614F764"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Klassfester (för elever) Skoldanser (för lärare) </w:t>
      </w:r>
    </w:p>
    <w:p w14:paraId="0D636B7B"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Hur ordningsreglerna ska vara </w:t>
      </w:r>
    </w:p>
    <w:p w14:paraId="3A1F1158"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Läxorna</w:t>
      </w:r>
    </w:p>
    <w:p w14:paraId="54E937A2"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Hur skolans fritidslokaler ska möbleras </w:t>
      </w:r>
    </w:p>
    <w:p w14:paraId="12081374"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Vad man får göra på skolgården </w:t>
      </w:r>
    </w:p>
    <w:p w14:paraId="5ADEF532"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Maten i skolan </w:t>
      </w:r>
    </w:p>
    <w:p w14:paraId="367177E0"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Prov </w:t>
      </w:r>
    </w:p>
    <w:p w14:paraId="3A1097C1"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 xml:space="preserve">Hur det ska se ut på toaletterna </w:t>
      </w:r>
    </w:p>
    <w:p w14:paraId="299A969D" w14:textId="77777777" w:rsidR="002514E9" w:rsidRPr="001607CC" w:rsidRDefault="002514E9" w:rsidP="002514E9">
      <w:pPr>
        <w:pStyle w:val="Liststycke"/>
        <w:numPr>
          <w:ilvl w:val="0"/>
          <w:numId w:val="18"/>
        </w:numPr>
        <w:spacing w:line="276" w:lineRule="auto"/>
        <w:rPr>
          <w:rFonts w:ascii="Times New Roman" w:hAnsi="Times New Roman" w:cs="Times New Roman"/>
        </w:rPr>
      </w:pPr>
      <w:r w:rsidRPr="001607CC">
        <w:rPr>
          <w:rFonts w:ascii="Times New Roman" w:hAnsi="Times New Roman" w:cs="Times New Roman"/>
        </w:rPr>
        <w:t>Insamlingar</w:t>
      </w:r>
    </w:p>
    <w:p w14:paraId="2A90D429" w14:textId="77777777" w:rsidR="002514E9" w:rsidRPr="001607CC" w:rsidRDefault="002514E9" w:rsidP="002514E9">
      <w:pPr>
        <w:spacing w:line="276" w:lineRule="auto"/>
      </w:pPr>
    </w:p>
    <w:p w14:paraId="1127FB8B" w14:textId="317B49CA" w:rsidR="002514E9" w:rsidRPr="001607CC" w:rsidRDefault="002514E9" w:rsidP="002514E9">
      <w:pPr>
        <w:spacing w:line="276" w:lineRule="auto"/>
      </w:pPr>
      <w:r w:rsidRPr="001607CC">
        <w:t xml:space="preserve">Elevernas bedömningar av inom vilka områden som de haft inflytande över </w:t>
      </w:r>
      <w:r w:rsidR="005176BC">
        <w:t xml:space="preserve">under de gångna åren </w:t>
      </w:r>
      <w:r w:rsidRPr="001607CC">
        <w:t xml:space="preserve">framgår av </w:t>
      </w:r>
      <w:r w:rsidR="00346E48" w:rsidRPr="001607CC">
        <w:t>figur</w:t>
      </w:r>
      <w:r w:rsidRPr="001607CC">
        <w:t xml:space="preserve"> </w:t>
      </w:r>
      <w:r w:rsidR="004D7301">
        <w:t>4</w:t>
      </w:r>
      <w:r w:rsidRPr="001607CC">
        <w:t>.</w:t>
      </w:r>
    </w:p>
    <w:p w14:paraId="65B1BE60" w14:textId="77777777" w:rsidR="00346E48" w:rsidRPr="00586243" w:rsidRDefault="00346E48" w:rsidP="002514E9">
      <w:pPr>
        <w:spacing w:line="276" w:lineRule="auto"/>
        <w:rPr>
          <w:rFonts w:ascii="Garamond" w:hAnsi="Garamond"/>
        </w:rPr>
      </w:pPr>
    </w:p>
    <w:p w14:paraId="45E9C462" w14:textId="77777777" w:rsidR="002514E9" w:rsidRPr="00586243" w:rsidRDefault="002514E9" w:rsidP="002514E9">
      <w:pPr>
        <w:spacing w:before="240" w:line="276" w:lineRule="auto"/>
        <w:rPr>
          <w:rFonts w:ascii="Garamond" w:hAnsi="Garamond"/>
        </w:rPr>
      </w:pPr>
      <w:r w:rsidRPr="00586243">
        <w:rPr>
          <w:rFonts w:ascii="Garamond" w:hAnsi="Garamond"/>
          <w:noProof/>
        </w:rPr>
        <w:lastRenderedPageBreak/>
        <w:drawing>
          <wp:inline distT="0" distB="0" distL="0" distR="0" wp14:anchorId="61B0C360" wp14:editId="7E2AD85F">
            <wp:extent cx="5756910" cy="3751580"/>
            <wp:effectExtent l="0" t="0" r="8890" b="7620"/>
            <wp:docPr id="7" name="Diagram 7">
              <a:extLst xmlns:a="http://schemas.openxmlformats.org/drawingml/2006/main">
                <a:ext uri="{FF2B5EF4-FFF2-40B4-BE49-F238E27FC236}">
                  <a16:creationId xmlns:a16="http://schemas.microsoft.com/office/drawing/2014/main" id="{0936D239-5253-193B-66C0-B4A151B31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C9E52F" w14:textId="77777777" w:rsidR="004D7301" w:rsidRPr="00DA397E" w:rsidRDefault="004D7301" w:rsidP="004D7301">
      <w:pPr>
        <w:ind w:left="851" w:hanging="851"/>
      </w:pPr>
      <w:r w:rsidRPr="00DA397E">
        <w:rPr>
          <w:b/>
          <w:bCs/>
          <w:i/>
          <w:iCs/>
        </w:rPr>
        <w:t>Figur 4.</w:t>
      </w:r>
      <w:r w:rsidRPr="00DA397E">
        <w:t xml:space="preserve"> Andelar i procent av elever som bedömt att de alltid eller mycket ofta och ofta varit med att bestämma om tio olika företeelser i skolorna vid fyra tillfällen.</w:t>
      </w:r>
    </w:p>
    <w:p w14:paraId="426E15CE" w14:textId="77777777" w:rsidR="002514E9" w:rsidRPr="00586243" w:rsidRDefault="002514E9" w:rsidP="002514E9">
      <w:pPr>
        <w:pStyle w:val="sNumreradlista"/>
        <w:numPr>
          <w:ilvl w:val="0"/>
          <w:numId w:val="0"/>
        </w:numPr>
        <w:spacing w:line="276" w:lineRule="auto"/>
        <w:rPr>
          <w:rFonts w:ascii="Garamond" w:hAnsi="Garamond"/>
        </w:rPr>
      </w:pPr>
    </w:p>
    <w:p w14:paraId="14476AC3" w14:textId="682EA338" w:rsidR="002514E9" w:rsidRDefault="002514E9" w:rsidP="004D7301">
      <w:pPr>
        <w:pStyle w:val="sNumreradlista"/>
        <w:numPr>
          <w:ilvl w:val="0"/>
          <w:numId w:val="0"/>
        </w:numPr>
      </w:pPr>
      <w:r w:rsidRPr="004D7301">
        <w:t xml:space="preserve">Svarsmönstren är likartade över halvseklet. Det är mindre än en tredjedel av ungdomarna som uppfattar sig ha haft inflytande med avseende på sådana vardagsföreteelser som maten, läxorna, ordningsreglerna, toaletterna, vart man ska gå på studiebesök, möbleringen av fritidslokaler och prov. Andelarna elever som gör denna bedömning skiftar i liten utsträckning mellan de fyra tidpunkterna. Merparten av eleverna i åk 8 har således vid de olika tidpunkterna under halvseklet bedömt att de tillfällen som stått till buds för dem att delta i beslut inte blivit använda för deras inlärning. För två av de tio presenterade företeelserna ökar andelarna elever </w:t>
      </w:r>
      <w:r w:rsidR="004D7301" w:rsidRPr="004D7301">
        <w:t xml:space="preserve">2023 </w:t>
      </w:r>
      <w:r w:rsidRPr="004D7301">
        <w:t xml:space="preserve">som anser att de varit med att bestämma – vad man får göra på skolgården och läxorna. Det har också blivit fler elever som anger att de är med om att ta beslut om skolmaten, men här sker en ökning till blygsamma 16% efter ett halvt sekel. För medinflytande över läxorna är det 2023 fortfarande bara en tredjedel av eleverna som bedömer att de har varit med att bestämma om dem medan det är hälften av dem som anger detsamma om vad man får göra på skolgården. Mer än två tredjedelar av eleverna bedömde i mitten av 1990-talet att de varit med att bestämma kring </w:t>
      </w:r>
      <w:r w:rsidRPr="004D7301">
        <w:lastRenderedPageBreak/>
        <w:t>klassfester. 2023 har denna andel rätat in sig i ledet av mindre utnyttjade tillfällen för att praktiskt lära medbestämmande.</w:t>
      </w:r>
    </w:p>
    <w:p w14:paraId="7469E8D4" w14:textId="77777777" w:rsidR="004A0779" w:rsidRDefault="004A0779" w:rsidP="004D7301">
      <w:pPr>
        <w:pStyle w:val="sNumreradlista"/>
        <w:numPr>
          <w:ilvl w:val="0"/>
          <w:numId w:val="0"/>
        </w:numPr>
      </w:pPr>
    </w:p>
    <w:p w14:paraId="60388644" w14:textId="526E8179" w:rsidR="004D7301" w:rsidRPr="004D7301" w:rsidRDefault="004D7301" w:rsidP="004D7301">
      <w:pPr>
        <w:pStyle w:val="sNumreradlista"/>
        <w:numPr>
          <w:ilvl w:val="0"/>
          <w:numId w:val="0"/>
        </w:numPr>
      </w:pPr>
      <w:r>
        <w:t xml:space="preserve">I figur 5 jämförs elevernas andelar som bedömt att de varit med att bestämma om de tio olika företeelserna med hur lärarna bedömde samma sak vid det första och senaste tillfället som undersökningarna genomförts. </w:t>
      </w:r>
    </w:p>
    <w:p w14:paraId="06967EE1" w14:textId="568E2CA4" w:rsidR="00B45F50" w:rsidRPr="004D7301" w:rsidRDefault="00B45F50" w:rsidP="004D7301">
      <w:pPr>
        <w:pStyle w:val="sNumreradlista"/>
        <w:numPr>
          <w:ilvl w:val="0"/>
          <w:numId w:val="0"/>
        </w:numPr>
      </w:pPr>
    </w:p>
    <w:p w14:paraId="2753848B" w14:textId="0F04617D" w:rsidR="00B45F50" w:rsidRDefault="004D7301" w:rsidP="002514E9">
      <w:pPr>
        <w:pStyle w:val="sNumreradlista"/>
        <w:numPr>
          <w:ilvl w:val="0"/>
          <w:numId w:val="0"/>
        </w:numPr>
        <w:spacing w:line="276" w:lineRule="auto"/>
        <w:rPr>
          <w:rFonts w:ascii="Garamond" w:hAnsi="Garamond"/>
        </w:rPr>
      </w:pPr>
      <w:r>
        <w:rPr>
          <w:noProof/>
        </w:rPr>
        <w:drawing>
          <wp:inline distT="0" distB="0" distL="0" distR="0" wp14:anchorId="361CBD0C" wp14:editId="2B0B166F">
            <wp:extent cx="5111750" cy="3335020"/>
            <wp:effectExtent l="0" t="0" r="6350" b="17780"/>
            <wp:docPr id="1" name="Diagram 1">
              <a:extLst xmlns:a="http://schemas.openxmlformats.org/drawingml/2006/main">
                <a:ext uri="{FF2B5EF4-FFF2-40B4-BE49-F238E27FC236}">
                  <a16:creationId xmlns:a16="http://schemas.microsoft.com/office/drawing/2014/main" id="{8ED10ECF-0AB8-B131-718B-904767353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8D0D4D" w14:textId="611035EB" w:rsidR="00B45F50" w:rsidRPr="00605137" w:rsidRDefault="003F048E" w:rsidP="003F048E">
      <w:pPr>
        <w:pStyle w:val="sNumreradlista"/>
        <w:numPr>
          <w:ilvl w:val="0"/>
          <w:numId w:val="0"/>
        </w:numPr>
      </w:pPr>
      <w:r>
        <w:t>A</w:t>
      </w:r>
      <w:r w:rsidR="004D7301">
        <w:t>ndelarna lärare</w:t>
      </w:r>
      <w:r>
        <w:t xml:space="preserve"> </w:t>
      </w:r>
      <w:r w:rsidR="004D7301">
        <w:t xml:space="preserve">som bedömer att elever varit med att bestämma på skolorna om </w:t>
      </w:r>
      <w:r>
        <w:t>prov, skolgården, ordningsreglerna, läxorna och om maten i skolan har ökat avsevärt i jämförelse med hur lärarna bedömde elevernas medinflytande femtiofyra år tidigare.</w:t>
      </w:r>
      <w:r w:rsidR="004A0779">
        <w:t xml:space="preserve"> I fyra av dessa områden är andelarna lärare som bedömer att eleverna har inflytande avsevärt högre än bland eleverna. </w:t>
      </w:r>
      <w:r w:rsidR="00450599">
        <w:t xml:space="preserve">Påfallande är att betydligt större andelar bland lärare 2023 än bland elever bedömer att elever har inflytande över prov, läxor och ordningsregler vilka är viktiga inslag i det som bygger upp skolandan. Diskrepansen i detta avseende antyder att elever och lärare definierar den situation som de lever i på skolorna på relativt olika sätt. De förefaller inte leva i en gemensam skolsituation utan i varsin. Samtidigt som utfallet av frågorna antyder detta är det slående att elever och lärare vid de olika tillfällena har samsyn på hur skolsituationen är. Det är över lag små andelar elever och lärare som uppfattar att elever är </w:t>
      </w:r>
      <w:r w:rsidR="00450599">
        <w:lastRenderedPageBreak/>
        <w:t xml:space="preserve">med att bestämma om de tio företeelserna. Skolorna fortsätter att vara verksamheter där det är lärare och skolledare som fattar beslut och </w:t>
      </w:r>
      <w:r w:rsidR="00BA34E3">
        <w:t xml:space="preserve">elever har att underordna sig. Skolledare och lärare tar inte vara på de många möjliga tillfällena att lära sig att praktisera demokrati som elevers inflytande inom de exemplifierade områden </w:t>
      </w:r>
      <w:r w:rsidR="00BA34E3" w:rsidRPr="00605137">
        <w:t xml:space="preserve">utgör. </w:t>
      </w:r>
    </w:p>
    <w:p w14:paraId="1527F7C8" w14:textId="0E5BC58D" w:rsidR="00B45F50" w:rsidRPr="00605137" w:rsidRDefault="00605137" w:rsidP="00605137">
      <w:pPr>
        <w:pStyle w:val="sNumreradlista"/>
        <w:numPr>
          <w:ilvl w:val="0"/>
          <w:numId w:val="0"/>
        </w:numPr>
      </w:pPr>
      <w:r>
        <w:t>Bedömningarna av medinflytande inom de tio områdena har räknats om till ett enkelt medinflytandeindex. Indexet har beräknats genom att svarsalternativen getts värdena 4 (</w:t>
      </w:r>
      <w:r w:rsidRPr="00605137">
        <w:rPr>
          <w:i/>
          <w:iCs/>
        </w:rPr>
        <w:t>alltid eller mycket ofta</w:t>
      </w:r>
      <w:r>
        <w:t>), 3 (</w:t>
      </w:r>
      <w:r w:rsidRPr="00605137">
        <w:rPr>
          <w:i/>
          <w:iCs/>
        </w:rPr>
        <w:t>ganska ofta</w:t>
      </w:r>
      <w:r>
        <w:t>), 2 (</w:t>
      </w:r>
      <w:r w:rsidRPr="00605137">
        <w:rPr>
          <w:i/>
          <w:iCs/>
        </w:rPr>
        <w:t>inte särskilt ofta</w:t>
      </w:r>
      <w:r>
        <w:t>) och 1 (</w:t>
      </w:r>
      <w:r w:rsidRPr="00605137">
        <w:rPr>
          <w:i/>
          <w:iCs/>
        </w:rPr>
        <w:t>aldrig eller mycket sällan</w:t>
      </w:r>
      <w:r>
        <w:t xml:space="preserve">). </w:t>
      </w:r>
      <w:r w:rsidR="00D2708B">
        <w:t xml:space="preserve">Medelvärden har räknats fram som kan variera mellan 1 och 4 där ett värde som ligger nära 4 innebär att medbestämmande bedömts förekommer ofta och ett värde nära 1 att medbestämmande bedömts förekomma sällan. I tabell </w:t>
      </w:r>
      <w:r w:rsidR="001F2C59">
        <w:t>2 visas hur detta medbestämmandeindex såg ut vid det första och senaste undersökningstillfället på de tre skolorna.</w:t>
      </w:r>
    </w:p>
    <w:p w14:paraId="45E280F4" w14:textId="1D79F8DE" w:rsidR="00843637" w:rsidRDefault="00843637" w:rsidP="002514E9">
      <w:pPr>
        <w:pStyle w:val="sNumreradlista"/>
        <w:numPr>
          <w:ilvl w:val="0"/>
          <w:numId w:val="0"/>
        </w:numPr>
        <w:spacing w:line="276" w:lineRule="auto"/>
        <w:rPr>
          <w:rFonts w:ascii="Garamond" w:hAnsi="Garamond"/>
        </w:rPr>
      </w:pPr>
    </w:p>
    <w:p w14:paraId="6B4D2986" w14:textId="1E0D679E" w:rsidR="00843637" w:rsidRPr="001F2C59" w:rsidRDefault="00843637" w:rsidP="002514E9">
      <w:pPr>
        <w:pStyle w:val="sNumreradlista"/>
        <w:numPr>
          <w:ilvl w:val="0"/>
          <w:numId w:val="0"/>
        </w:numPr>
        <w:spacing w:line="276" w:lineRule="auto"/>
        <w:rPr>
          <w:szCs w:val="24"/>
        </w:rPr>
      </w:pPr>
      <w:r w:rsidRPr="001F2C59">
        <w:rPr>
          <w:szCs w:val="24"/>
        </w:rPr>
        <w:t>Tabeller Medbestämmandeindex för de tre skolorna 1969 och 2023.</w:t>
      </w:r>
    </w:p>
    <w:p w14:paraId="034CD2C6" w14:textId="353E9626" w:rsidR="00843637" w:rsidRPr="001F2C59" w:rsidRDefault="00843637" w:rsidP="002514E9">
      <w:pPr>
        <w:pStyle w:val="sNumreradlista"/>
        <w:numPr>
          <w:ilvl w:val="0"/>
          <w:numId w:val="0"/>
        </w:numPr>
        <w:spacing w:line="276" w:lineRule="auto"/>
        <w:rPr>
          <w:szCs w:val="24"/>
        </w:rPr>
      </w:pPr>
    </w:p>
    <w:tbl>
      <w:tblPr>
        <w:tblStyle w:val="Tabellrutnt"/>
        <w:tblW w:w="0" w:type="auto"/>
        <w:tblLook w:val="04A0" w:firstRow="1" w:lastRow="0" w:firstColumn="1" w:lastColumn="0" w:noHBand="0" w:noVBand="1"/>
      </w:tblPr>
      <w:tblGrid>
        <w:gridCol w:w="1340"/>
        <w:gridCol w:w="1340"/>
        <w:gridCol w:w="1340"/>
        <w:gridCol w:w="1340"/>
        <w:gridCol w:w="1340"/>
        <w:gridCol w:w="1340"/>
      </w:tblGrid>
      <w:tr w:rsidR="00843637" w:rsidRPr="001F2C59" w14:paraId="021BF32B" w14:textId="77777777" w:rsidTr="00843637">
        <w:tc>
          <w:tcPr>
            <w:tcW w:w="1340" w:type="dxa"/>
          </w:tcPr>
          <w:p w14:paraId="6B2DAC13" w14:textId="7F1F803E" w:rsidR="00843637" w:rsidRPr="001F2C59" w:rsidRDefault="00843637" w:rsidP="002514E9">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elever</w:t>
            </w:r>
          </w:p>
        </w:tc>
        <w:tc>
          <w:tcPr>
            <w:tcW w:w="1340" w:type="dxa"/>
          </w:tcPr>
          <w:p w14:paraId="522F4F8F" w14:textId="6EAC569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1969</w:t>
            </w:r>
          </w:p>
        </w:tc>
        <w:tc>
          <w:tcPr>
            <w:tcW w:w="1340" w:type="dxa"/>
          </w:tcPr>
          <w:p w14:paraId="7C0C081F" w14:textId="16A3D83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2023</w:t>
            </w:r>
          </w:p>
        </w:tc>
        <w:tc>
          <w:tcPr>
            <w:tcW w:w="1340" w:type="dxa"/>
          </w:tcPr>
          <w:p w14:paraId="74A09208" w14:textId="5D5B1F6F"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lärare</w:t>
            </w:r>
          </w:p>
        </w:tc>
        <w:tc>
          <w:tcPr>
            <w:tcW w:w="1340" w:type="dxa"/>
          </w:tcPr>
          <w:p w14:paraId="4F0F3803" w14:textId="713AD00F"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1969</w:t>
            </w:r>
          </w:p>
        </w:tc>
        <w:tc>
          <w:tcPr>
            <w:tcW w:w="1340" w:type="dxa"/>
          </w:tcPr>
          <w:p w14:paraId="15E4B5B7" w14:textId="5635E4A2"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2023</w:t>
            </w:r>
          </w:p>
        </w:tc>
      </w:tr>
      <w:tr w:rsidR="00843637" w:rsidRPr="001F2C59" w14:paraId="38D7EE1A" w14:textId="77777777" w:rsidTr="00843637">
        <w:tc>
          <w:tcPr>
            <w:tcW w:w="1340" w:type="dxa"/>
          </w:tcPr>
          <w:p w14:paraId="054C6941" w14:textId="1D57BA7A" w:rsidR="00843637" w:rsidRPr="001F2C59" w:rsidRDefault="00843637" w:rsidP="00843637">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L-skolan</w:t>
            </w:r>
          </w:p>
        </w:tc>
        <w:tc>
          <w:tcPr>
            <w:tcW w:w="1340" w:type="dxa"/>
          </w:tcPr>
          <w:p w14:paraId="5F6E91AB" w14:textId="320192E9"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1,74</w:t>
            </w:r>
          </w:p>
        </w:tc>
        <w:tc>
          <w:tcPr>
            <w:tcW w:w="1340" w:type="dxa"/>
          </w:tcPr>
          <w:p w14:paraId="2FD740A7" w14:textId="1A340E7B"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2,02</w:t>
            </w:r>
          </w:p>
        </w:tc>
        <w:tc>
          <w:tcPr>
            <w:tcW w:w="1340" w:type="dxa"/>
          </w:tcPr>
          <w:p w14:paraId="6FD814AA" w14:textId="5991F986"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L-skolan</w:t>
            </w:r>
          </w:p>
        </w:tc>
        <w:tc>
          <w:tcPr>
            <w:tcW w:w="1340" w:type="dxa"/>
          </w:tcPr>
          <w:p w14:paraId="4F9DC155" w14:textId="0FC3B0B9"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2,53</w:t>
            </w:r>
          </w:p>
        </w:tc>
        <w:tc>
          <w:tcPr>
            <w:tcW w:w="1340" w:type="dxa"/>
          </w:tcPr>
          <w:p w14:paraId="720EB237" w14:textId="2CEDC8D3"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2,07</w:t>
            </w:r>
          </w:p>
        </w:tc>
      </w:tr>
      <w:tr w:rsidR="00843637" w:rsidRPr="001F2C59" w14:paraId="62CF775D" w14:textId="77777777" w:rsidTr="00843637">
        <w:tc>
          <w:tcPr>
            <w:tcW w:w="1340" w:type="dxa"/>
          </w:tcPr>
          <w:p w14:paraId="4ED63AAE" w14:textId="72FD1325" w:rsidR="00843637" w:rsidRPr="001F2C59" w:rsidRDefault="00843637" w:rsidP="00843637">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N-skolan</w:t>
            </w:r>
          </w:p>
        </w:tc>
        <w:tc>
          <w:tcPr>
            <w:tcW w:w="1340" w:type="dxa"/>
          </w:tcPr>
          <w:p w14:paraId="0B95F9E2" w14:textId="7A167546"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1,96</w:t>
            </w:r>
          </w:p>
        </w:tc>
        <w:tc>
          <w:tcPr>
            <w:tcW w:w="1340" w:type="dxa"/>
          </w:tcPr>
          <w:p w14:paraId="13A01052" w14:textId="2E80E1C7"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1,99</w:t>
            </w:r>
          </w:p>
        </w:tc>
        <w:tc>
          <w:tcPr>
            <w:tcW w:w="1340" w:type="dxa"/>
          </w:tcPr>
          <w:p w14:paraId="7E9EDC9F" w14:textId="501E80B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N-skolan</w:t>
            </w:r>
          </w:p>
        </w:tc>
        <w:tc>
          <w:tcPr>
            <w:tcW w:w="1340" w:type="dxa"/>
          </w:tcPr>
          <w:p w14:paraId="2F82C0DD" w14:textId="06FD3D66"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2,33</w:t>
            </w:r>
          </w:p>
        </w:tc>
        <w:tc>
          <w:tcPr>
            <w:tcW w:w="1340" w:type="dxa"/>
          </w:tcPr>
          <w:p w14:paraId="462DB6ED" w14:textId="569FB8F9"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2,35</w:t>
            </w:r>
          </w:p>
        </w:tc>
      </w:tr>
      <w:tr w:rsidR="00843637" w:rsidRPr="001F2C59" w14:paraId="730AEDE0" w14:textId="77777777" w:rsidTr="00843637">
        <w:tc>
          <w:tcPr>
            <w:tcW w:w="1340" w:type="dxa"/>
          </w:tcPr>
          <w:p w14:paraId="4C231FBF" w14:textId="2CE00553" w:rsidR="00843637" w:rsidRPr="001F2C59" w:rsidRDefault="00843637" w:rsidP="00843637">
            <w:pPr>
              <w:pStyle w:val="sNumreradlista"/>
              <w:numPr>
                <w:ilvl w:val="0"/>
                <w:numId w:val="0"/>
              </w:numPr>
              <w:spacing w:line="276" w:lineRule="auto"/>
              <w:rPr>
                <w:rFonts w:ascii="Times New Roman" w:hAnsi="Times New Roman" w:cs="Times New Roman"/>
                <w:szCs w:val="24"/>
              </w:rPr>
            </w:pPr>
            <w:proofErr w:type="spellStart"/>
            <w:r w:rsidRPr="001F2C59">
              <w:rPr>
                <w:rFonts w:ascii="Times New Roman" w:hAnsi="Times New Roman" w:cs="Times New Roman"/>
                <w:szCs w:val="24"/>
              </w:rPr>
              <w:t>O-skolan</w:t>
            </w:r>
            <w:proofErr w:type="spellEnd"/>
          </w:p>
        </w:tc>
        <w:tc>
          <w:tcPr>
            <w:tcW w:w="1340" w:type="dxa"/>
          </w:tcPr>
          <w:p w14:paraId="7A85D0FA" w14:textId="3072AAEF"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1,78</w:t>
            </w:r>
          </w:p>
        </w:tc>
        <w:tc>
          <w:tcPr>
            <w:tcW w:w="1340" w:type="dxa"/>
          </w:tcPr>
          <w:p w14:paraId="7AAF0AEA" w14:textId="437FF4BB"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1,78</w:t>
            </w:r>
          </w:p>
        </w:tc>
        <w:tc>
          <w:tcPr>
            <w:tcW w:w="1340" w:type="dxa"/>
          </w:tcPr>
          <w:p w14:paraId="2842BC34" w14:textId="3D3DC48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proofErr w:type="spellStart"/>
            <w:r w:rsidRPr="001F2C59">
              <w:rPr>
                <w:rFonts w:ascii="Times New Roman" w:hAnsi="Times New Roman" w:cs="Times New Roman"/>
                <w:szCs w:val="24"/>
              </w:rPr>
              <w:t>O-skolan</w:t>
            </w:r>
            <w:proofErr w:type="spellEnd"/>
          </w:p>
        </w:tc>
        <w:tc>
          <w:tcPr>
            <w:tcW w:w="1340" w:type="dxa"/>
          </w:tcPr>
          <w:p w14:paraId="233AE0D9" w14:textId="6AA8F5B0"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2,28</w:t>
            </w:r>
          </w:p>
        </w:tc>
        <w:tc>
          <w:tcPr>
            <w:tcW w:w="1340" w:type="dxa"/>
          </w:tcPr>
          <w:p w14:paraId="24D0A306" w14:textId="26B179BE"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2,18</w:t>
            </w:r>
          </w:p>
        </w:tc>
      </w:tr>
    </w:tbl>
    <w:p w14:paraId="3D130DB1" w14:textId="71B675CE" w:rsidR="00843637" w:rsidRPr="001F2C59" w:rsidRDefault="00843637" w:rsidP="002514E9">
      <w:pPr>
        <w:pStyle w:val="sNumreradlista"/>
        <w:numPr>
          <w:ilvl w:val="0"/>
          <w:numId w:val="0"/>
        </w:numPr>
        <w:spacing w:line="276" w:lineRule="auto"/>
        <w:rPr>
          <w:szCs w:val="24"/>
        </w:rPr>
      </w:pPr>
    </w:p>
    <w:p w14:paraId="7FD259E4" w14:textId="2E043661" w:rsidR="001F2C59" w:rsidRDefault="001F2C59" w:rsidP="001F2C59">
      <w:pPr>
        <w:pStyle w:val="sNumreradlista"/>
        <w:numPr>
          <w:ilvl w:val="0"/>
          <w:numId w:val="0"/>
        </w:numPr>
        <w:spacing w:line="276" w:lineRule="auto"/>
        <w:ind w:left="851" w:hanging="851"/>
        <w:rPr>
          <w:szCs w:val="24"/>
        </w:rPr>
      </w:pPr>
      <w:r w:rsidRPr="001F2C59">
        <w:rPr>
          <w:b/>
          <w:bCs/>
          <w:szCs w:val="24"/>
        </w:rPr>
        <w:t>Tabell 2</w:t>
      </w:r>
      <w:r w:rsidRPr="001F2C59">
        <w:rPr>
          <w:szCs w:val="24"/>
        </w:rPr>
        <w:t xml:space="preserve">. </w:t>
      </w:r>
      <w:r>
        <w:rPr>
          <w:szCs w:val="24"/>
        </w:rPr>
        <w:t>Elevers och lärares genomsnittliga medbestämmandeindex vid tre skolor 1969 respektive 2023.</w:t>
      </w:r>
    </w:p>
    <w:p w14:paraId="72A6F589" w14:textId="0A2681DB" w:rsidR="001F2C59" w:rsidRDefault="001F2C59" w:rsidP="001F2C59">
      <w:pPr>
        <w:pStyle w:val="sNumreradlista"/>
        <w:numPr>
          <w:ilvl w:val="0"/>
          <w:numId w:val="0"/>
        </w:numPr>
        <w:spacing w:line="276" w:lineRule="auto"/>
        <w:ind w:left="851" w:hanging="851"/>
        <w:rPr>
          <w:szCs w:val="24"/>
        </w:rPr>
      </w:pPr>
    </w:p>
    <w:p w14:paraId="0250766B" w14:textId="62C7F02F" w:rsidR="001F2C59" w:rsidRPr="001F2C59" w:rsidRDefault="001F2C59" w:rsidP="002852EA">
      <w:pPr>
        <w:pStyle w:val="sNumreradlista"/>
        <w:numPr>
          <w:ilvl w:val="0"/>
          <w:numId w:val="0"/>
        </w:numPr>
        <w:rPr>
          <w:szCs w:val="24"/>
        </w:rPr>
      </w:pPr>
      <w:r>
        <w:rPr>
          <w:szCs w:val="24"/>
        </w:rPr>
        <w:t>Vid L-skolan har medbestämmandeindexet ökat bland eleverna samtidigt som det minskat bland lärarna vilket tyder på att de båda grupperna uppfattar inflytandesituationen på ett likartat sätt. Vid de båda andra skolorna är medbestämmandeindexet stabila över halvseklet både för eleverna och lärarna. Differenserna mellan de båda</w:t>
      </w:r>
      <w:r w:rsidR="00FB479E">
        <w:rPr>
          <w:szCs w:val="24"/>
        </w:rPr>
        <w:t xml:space="preserve"> grupperna består över den långa tiden där indexet visar att lärarna till högre andelar än eleverna skattar satt eleverna har inflytande i skolsituationen. </w:t>
      </w:r>
      <w:r>
        <w:rPr>
          <w:szCs w:val="24"/>
        </w:rPr>
        <w:t xml:space="preserve">  </w:t>
      </w:r>
    </w:p>
    <w:p w14:paraId="38C21C55" w14:textId="30A7943D" w:rsidR="002514E9" w:rsidRDefault="002514E9" w:rsidP="002852EA">
      <w:pPr>
        <w:spacing w:before="240" w:line="360" w:lineRule="auto"/>
      </w:pPr>
      <w:r w:rsidRPr="001F2C59">
        <w:t xml:space="preserve">Den andra frågan som fångade in elevers medinflytande </w:t>
      </w:r>
      <w:r w:rsidR="00FB479E">
        <w:t>var</w:t>
      </w:r>
      <w:r w:rsidRPr="001F2C59">
        <w:t>:</w:t>
      </w:r>
    </w:p>
    <w:p w14:paraId="27EEB51D" w14:textId="77777777" w:rsidR="00FB479E" w:rsidRPr="001F2C59" w:rsidRDefault="00FB479E" w:rsidP="002514E9">
      <w:pPr>
        <w:spacing w:before="240" w:line="276" w:lineRule="auto"/>
      </w:pPr>
    </w:p>
    <w:p w14:paraId="09C5C9EA" w14:textId="77777777" w:rsidR="002514E9" w:rsidRPr="00FB479E" w:rsidRDefault="002514E9" w:rsidP="00FB479E">
      <w:pPr>
        <w:spacing w:after="240" w:line="276" w:lineRule="auto"/>
        <w:ind w:left="426"/>
        <w:rPr>
          <w:sz w:val="20"/>
          <w:szCs w:val="20"/>
        </w:rPr>
      </w:pPr>
      <w:r w:rsidRPr="00FB479E">
        <w:rPr>
          <w:sz w:val="20"/>
          <w:szCs w:val="20"/>
        </w:rPr>
        <w:t>I skolan är det ju ofta så att lärare och elever gör saker tillsammans, till exempel går på studiebesök, läser gemensamma böcker osv. När ni i er klass gör något gemensamt, hur ofta bestämmer ni, lärare och elever, tillsammans då? (elever)</w:t>
      </w:r>
    </w:p>
    <w:p w14:paraId="03DFD21B" w14:textId="77777777" w:rsidR="002514E9" w:rsidRPr="00FB479E" w:rsidRDefault="002514E9" w:rsidP="00FB479E">
      <w:pPr>
        <w:spacing w:line="276" w:lineRule="auto"/>
        <w:ind w:left="389"/>
        <w:rPr>
          <w:sz w:val="20"/>
          <w:szCs w:val="20"/>
        </w:rPr>
      </w:pPr>
      <w:r w:rsidRPr="00FB479E">
        <w:rPr>
          <w:sz w:val="20"/>
          <w:szCs w:val="20"/>
        </w:rPr>
        <w:lastRenderedPageBreak/>
        <w:t xml:space="preserve">I skolan gör lärare och elever gör saker tillsammans, till exempel går på studiebesök, läser gemensamma böcker osv. När du och dina elever gör något gemensamt, hur ofta bestämmer ni då också </w:t>
      </w:r>
      <w:proofErr w:type="gramStart"/>
      <w:r w:rsidRPr="00FB479E">
        <w:rPr>
          <w:sz w:val="20"/>
          <w:szCs w:val="20"/>
        </w:rPr>
        <w:t>t ex</w:t>
      </w:r>
      <w:proofErr w:type="gramEnd"/>
      <w:r w:rsidRPr="00FB479E">
        <w:rPr>
          <w:sz w:val="20"/>
          <w:szCs w:val="20"/>
        </w:rPr>
        <w:t xml:space="preserve"> vad ni ska besöka eller läsa för något, gemensamt? (lärare)</w:t>
      </w:r>
    </w:p>
    <w:p w14:paraId="2820C71F" w14:textId="4F5FBB10" w:rsidR="002514E9" w:rsidRPr="001F2C59" w:rsidRDefault="002514E9" w:rsidP="002852EA">
      <w:pPr>
        <w:spacing w:before="240" w:line="360" w:lineRule="auto"/>
      </w:pPr>
      <w:r w:rsidRPr="001F2C59">
        <w:t xml:space="preserve">Elever och lärare </w:t>
      </w:r>
      <w:r w:rsidR="00FB479E">
        <w:t>tog</w:t>
      </w:r>
      <w:r w:rsidRPr="001F2C59">
        <w:t xml:space="preserve"> ställning till samma svarsalternativ</w:t>
      </w:r>
      <w:r w:rsidR="00FB479E">
        <w:t xml:space="preserve"> där det angavs att elever och lärare </w:t>
      </w:r>
      <w:r w:rsidRPr="00FB479E">
        <w:t xml:space="preserve">bestämmer </w:t>
      </w:r>
      <w:r w:rsidR="00FB479E">
        <w:t xml:space="preserve">gemensamt </w:t>
      </w:r>
      <w:r w:rsidRPr="00FB479E">
        <w:rPr>
          <w:i/>
          <w:iCs/>
        </w:rPr>
        <w:t>alltid eller nästan alltid</w:t>
      </w:r>
      <w:r w:rsidR="00FB479E">
        <w:t xml:space="preserve">, </w:t>
      </w:r>
      <w:r w:rsidR="00FB479E" w:rsidRPr="00FB479E">
        <w:rPr>
          <w:i/>
          <w:iCs/>
        </w:rPr>
        <w:t>ofta</w:t>
      </w:r>
      <w:r w:rsidR="00FB479E">
        <w:t xml:space="preserve">, </w:t>
      </w:r>
      <w:r w:rsidR="00FB479E" w:rsidRPr="00FB479E">
        <w:rPr>
          <w:i/>
          <w:iCs/>
        </w:rPr>
        <w:t>någon gång</w:t>
      </w:r>
      <w:r w:rsidR="00FB479E">
        <w:t xml:space="preserve">, </w:t>
      </w:r>
      <w:r w:rsidR="00FB479E" w:rsidRPr="00FB479E">
        <w:rPr>
          <w:i/>
          <w:iCs/>
        </w:rPr>
        <w:t>aldrig eller nästan aldrig</w:t>
      </w:r>
      <w:r w:rsidR="00FB479E">
        <w:t xml:space="preserve">. </w:t>
      </w:r>
      <w:r w:rsidRPr="001F2C59">
        <w:t xml:space="preserve">Andelarna elever och lärare som bedömt att eleverna </w:t>
      </w:r>
      <w:r w:rsidRPr="00FB479E">
        <w:rPr>
          <w:i/>
          <w:iCs/>
        </w:rPr>
        <w:t>alltid eller mycket ofta</w:t>
      </w:r>
      <w:r w:rsidRPr="001F2C59">
        <w:t xml:space="preserve"> samt </w:t>
      </w:r>
      <w:r w:rsidRPr="00FB479E">
        <w:rPr>
          <w:i/>
          <w:iCs/>
        </w:rPr>
        <w:t>ganska ofta</w:t>
      </w:r>
      <w:r w:rsidRPr="001F2C59">
        <w:t xml:space="preserve"> brukar få vara med att bestämma redovisas i tabell </w:t>
      </w:r>
      <w:r w:rsidR="00FB479E">
        <w:t xml:space="preserve">3 </w:t>
      </w:r>
      <w:r w:rsidRPr="001F2C59">
        <w:t xml:space="preserve">för de fyra tillfällena när frågeundersökningarna genomförts. </w:t>
      </w:r>
    </w:p>
    <w:p w14:paraId="6F1630E4" w14:textId="77777777" w:rsidR="002514E9" w:rsidRPr="001F2C59" w:rsidRDefault="002514E9" w:rsidP="002852EA">
      <w:pPr>
        <w:spacing w:line="360" w:lineRule="auto"/>
        <w:ind w:left="851" w:hanging="85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304"/>
        <w:gridCol w:w="1445"/>
        <w:gridCol w:w="1445"/>
        <w:gridCol w:w="1446"/>
      </w:tblGrid>
      <w:tr w:rsidR="002514E9" w:rsidRPr="001F2C59" w14:paraId="7D351E33" w14:textId="77777777" w:rsidTr="00FB479E">
        <w:tc>
          <w:tcPr>
            <w:tcW w:w="1559" w:type="dxa"/>
          </w:tcPr>
          <w:p w14:paraId="415E9E67" w14:textId="77777777" w:rsidR="002514E9" w:rsidRPr="001F2C59" w:rsidRDefault="002514E9" w:rsidP="00C37EAF">
            <w:pPr>
              <w:spacing w:line="276" w:lineRule="auto"/>
              <w:rPr>
                <w:rFonts w:ascii="Times New Roman" w:hAnsi="Times New Roman" w:cs="Times New Roman"/>
              </w:rPr>
            </w:pPr>
          </w:p>
        </w:tc>
        <w:tc>
          <w:tcPr>
            <w:tcW w:w="1304" w:type="dxa"/>
            <w:tcBorders>
              <w:bottom w:val="single" w:sz="4" w:space="0" w:color="auto"/>
            </w:tcBorders>
          </w:tcPr>
          <w:p w14:paraId="65EFADC2"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1969</w:t>
            </w:r>
          </w:p>
        </w:tc>
        <w:tc>
          <w:tcPr>
            <w:tcW w:w="1445" w:type="dxa"/>
            <w:tcBorders>
              <w:bottom w:val="single" w:sz="4" w:space="0" w:color="auto"/>
            </w:tcBorders>
          </w:tcPr>
          <w:p w14:paraId="36E9CB3C"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1979</w:t>
            </w:r>
          </w:p>
        </w:tc>
        <w:tc>
          <w:tcPr>
            <w:tcW w:w="1445" w:type="dxa"/>
            <w:tcBorders>
              <w:bottom w:val="single" w:sz="4" w:space="0" w:color="auto"/>
            </w:tcBorders>
          </w:tcPr>
          <w:p w14:paraId="42269BE2"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1994</w:t>
            </w:r>
          </w:p>
        </w:tc>
        <w:tc>
          <w:tcPr>
            <w:tcW w:w="1446" w:type="dxa"/>
            <w:tcBorders>
              <w:bottom w:val="single" w:sz="4" w:space="0" w:color="auto"/>
            </w:tcBorders>
          </w:tcPr>
          <w:p w14:paraId="5E36F3D5"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2023</w:t>
            </w:r>
          </w:p>
        </w:tc>
      </w:tr>
      <w:tr w:rsidR="002514E9" w:rsidRPr="001F2C59" w14:paraId="6D08DDB9" w14:textId="77777777" w:rsidTr="00FB479E">
        <w:tc>
          <w:tcPr>
            <w:tcW w:w="1559" w:type="dxa"/>
          </w:tcPr>
          <w:p w14:paraId="79D472F9" w14:textId="77777777" w:rsidR="002514E9" w:rsidRPr="001F2C59" w:rsidRDefault="002514E9" w:rsidP="00C37EAF">
            <w:pPr>
              <w:spacing w:line="276" w:lineRule="auto"/>
              <w:rPr>
                <w:rFonts w:ascii="Times New Roman" w:hAnsi="Times New Roman" w:cs="Times New Roman"/>
              </w:rPr>
            </w:pPr>
            <w:r w:rsidRPr="001F2C59">
              <w:rPr>
                <w:rFonts w:ascii="Times New Roman" w:hAnsi="Times New Roman" w:cs="Times New Roman"/>
              </w:rPr>
              <w:t>Elever i åk 8</w:t>
            </w:r>
          </w:p>
        </w:tc>
        <w:tc>
          <w:tcPr>
            <w:tcW w:w="1304" w:type="dxa"/>
            <w:tcBorders>
              <w:top w:val="single" w:sz="4" w:space="0" w:color="auto"/>
            </w:tcBorders>
          </w:tcPr>
          <w:p w14:paraId="664BC2C0"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28</w:t>
            </w:r>
          </w:p>
        </w:tc>
        <w:tc>
          <w:tcPr>
            <w:tcW w:w="1445" w:type="dxa"/>
            <w:tcBorders>
              <w:top w:val="single" w:sz="4" w:space="0" w:color="auto"/>
            </w:tcBorders>
          </w:tcPr>
          <w:p w14:paraId="037B292E"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34</w:t>
            </w:r>
          </w:p>
        </w:tc>
        <w:tc>
          <w:tcPr>
            <w:tcW w:w="1445" w:type="dxa"/>
            <w:tcBorders>
              <w:top w:val="single" w:sz="4" w:space="0" w:color="auto"/>
            </w:tcBorders>
          </w:tcPr>
          <w:p w14:paraId="26E76CA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43</w:t>
            </w:r>
          </w:p>
        </w:tc>
        <w:tc>
          <w:tcPr>
            <w:tcW w:w="1446" w:type="dxa"/>
            <w:tcBorders>
              <w:top w:val="single" w:sz="4" w:space="0" w:color="auto"/>
            </w:tcBorders>
          </w:tcPr>
          <w:p w14:paraId="173F28B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32</w:t>
            </w:r>
          </w:p>
        </w:tc>
      </w:tr>
      <w:tr w:rsidR="002514E9" w:rsidRPr="001F2C59" w14:paraId="0B5F75AA" w14:textId="77777777" w:rsidTr="00FB479E">
        <w:tc>
          <w:tcPr>
            <w:tcW w:w="1559" w:type="dxa"/>
          </w:tcPr>
          <w:p w14:paraId="082EF0BB" w14:textId="77777777" w:rsidR="002514E9" w:rsidRPr="001F2C59" w:rsidRDefault="002514E9" w:rsidP="00C37EAF">
            <w:pPr>
              <w:spacing w:line="276" w:lineRule="auto"/>
              <w:rPr>
                <w:rFonts w:ascii="Times New Roman" w:hAnsi="Times New Roman" w:cs="Times New Roman"/>
              </w:rPr>
            </w:pPr>
            <w:r w:rsidRPr="001F2C59">
              <w:rPr>
                <w:rFonts w:ascii="Times New Roman" w:hAnsi="Times New Roman" w:cs="Times New Roman"/>
              </w:rPr>
              <w:t>Lärare</w:t>
            </w:r>
          </w:p>
        </w:tc>
        <w:tc>
          <w:tcPr>
            <w:tcW w:w="1304" w:type="dxa"/>
          </w:tcPr>
          <w:p w14:paraId="0BD5E66A"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40</w:t>
            </w:r>
          </w:p>
        </w:tc>
        <w:tc>
          <w:tcPr>
            <w:tcW w:w="1445" w:type="dxa"/>
          </w:tcPr>
          <w:p w14:paraId="27F537FE"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58</w:t>
            </w:r>
          </w:p>
        </w:tc>
        <w:tc>
          <w:tcPr>
            <w:tcW w:w="1445" w:type="dxa"/>
          </w:tcPr>
          <w:p w14:paraId="0571C9B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41</w:t>
            </w:r>
          </w:p>
        </w:tc>
        <w:tc>
          <w:tcPr>
            <w:tcW w:w="1446" w:type="dxa"/>
          </w:tcPr>
          <w:p w14:paraId="79534A89"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24</w:t>
            </w:r>
          </w:p>
        </w:tc>
      </w:tr>
    </w:tbl>
    <w:p w14:paraId="57717B58" w14:textId="77777777" w:rsidR="00FB479E" w:rsidRDefault="00FB479E" w:rsidP="00FB479E">
      <w:pPr>
        <w:ind w:left="851" w:hanging="851"/>
        <w:rPr>
          <w:b/>
          <w:bCs/>
          <w:i/>
          <w:iCs/>
        </w:rPr>
      </w:pPr>
    </w:p>
    <w:p w14:paraId="2D4125EB" w14:textId="7BFECF8D" w:rsidR="00FB479E" w:rsidRPr="001F2C59" w:rsidRDefault="00FB479E" w:rsidP="00FB479E">
      <w:pPr>
        <w:ind w:left="851" w:hanging="851"/>
      </w:pPr>
      <w:r w:rsidRPr="001F2C59">
        <w:rPr>
          <w:b/>
          <w:bCs/>
          <w:i/>
          <w:iCs/>
        </w:rPr>
        <w:t xml:space="preserve">Tabell </w:t>
      </w:r>
      <w:r>
        <w:rPr>
          <w:b/>
          <w:bCs/>
          <w:i/>
          <w:iCs/>
        </w:rPr>
        <w:t>3</w:t>
      </w:r>
      <w:r w:rsidRPr="001F2C59">
        <w:rPr>
          <w:b/>
          <w:bCs/>
          <w:i/>
          <w:iCs/>
        </w:rPr>
        <w:t>.</w:t>
      </w:r>
      <w:r w:rsidRPr="001F2C59">
        <w:t xml:space="preserve"> Andelar i procent av elever i åk 8 och andelar i procent av lärare som bedömer att man ofta bestämmer tillsammans när man gör gemensamma verksamheter 1969, 1979, 1994 och 2023.</w:t>
      </w:r>
    </w:p>
    <w:p w14:paraId="55ADFD31" w14:textId="77777777" w:rsidR="002514E9" w:rsidRPr="001F2C59" w:rsidRDefault="002514E9" w:rsidP="002514E9">
      <w:pPr>
        <w:pStyle w:val="sNumreradlista"/>
        <w:numPr>
          <w:ilvl w:val="0"/>
          <w:numId w:val="0"/>
        </w:numPr>
        <w:spacing w:line="276" w:lineRule="auto"/>
        <w:rPr>
          <w:szCs w:val="24"/>
        </w:rPr>
      </w:pPr>
    </w:p>
    <w:p w14:paraId="0ED71EFD" w14:textId="0BA31C0A" w:rsidR="002514E9" w:rsidRPr="001F2C59" w:rsidRDefault="002514E9" w:rsidP="002852EA">
      <w:pPr>
        <w:pStyle w:val="sNumreradlista"/>
        <w:numPr>
          <w:ilvl w:val="0"/>
          <w:numId w:val="0"/>
        </w:numPr>
        <w:rPr>
          <w:szCs w:val="24"/>
        </w:rPr>
      </w:pPr>
      <w:r w:rsidRPr="001F2C59">
        <w:rPr>
          <w:szCs w:val="24"/>
        </w:rPr>
        <w:t xml:space="preserve">Under det gångna halvseklet förändras andelarna elever och lärare som bedömer att man ofta bestämmer gemensamt om delade verksamheter. För eleverna når andelen som bedömer att de och lärarna mer frekvent bestämmer tillsammans en topp i mitten av 1990-talet för att andelen i början av 2020-talet återgår till samma nivå som visade sig under 1960- och 1970-talen. Störst andel lärare som bedömer att de och eleverna ofta bestämmer gemensamt återfanns i slutet av 1970-talet. I början av 2020-talet är det knappt var fjärde lärare som bedömer att de och eleverna bestämmer </w:t>
      </w:r>
      <w:r w:rsidR="00FB479E">
        <w:rPr>
          <w:szCs w:val="24"/>
        </w:rPr>
        <w:t xml:space="preserve">gemensamt </w:t>
      </w:r>
      <w:r w:rsidRPr="001F2C59">
        <w:rPr>
          <w:szCs w:val="24"/>
        </w:rPr>
        <w:t xml:space="preserve">mer frekvent, vilket är en klart lägre andel än elevernas. </w:t>
      </w:r>
    </w:p>
    <w:p w14:paraId="4D239372" w14:textId="68DC6157" w:rsidR="002655D4" w:rsidRPr="001F2C59" w:rsidRDefault="002655D4" w:rsidP="002514E9">
      <w:pPr>
        <w:pStyle w:val="sNumreradlista"/>
        <w:numPr>
          <w:ilvl w:val="0"/>
          <w:numId w:val="0"/>
        </w:numPr>
        <w:spacing w:line="276" w:lineRule="auto"/>
        <w:rPr>
          <w:szCs w:val="24"/>
        </w:rPr>
      </w:pPr>
    </w:p>
    <w:tbl>
      <w:tblPr>
        <w:tblStyle w:val="Tabellrutnt"/>
        <w:tblW w:w="0" w:type="auto"/>
        <w:tblLook w:val="04A0" w:firstRow="1" w:lastRow="0" w:firstColumn="1" w:lastColumn="0" w:noHBand="0" w:noVBand="1"/>
      </w:tblPr>
      <w:tblGrid>
        <w:gridCol w:w="1608"/>
        <w:gridCol w:w="1608"/>
        <w:gridCol w:w="1608"/>
        <w:gridCol w:w="1608"/>
        <w:gridCol w:w="1608"/>
      </w:tblGrid>
      <w:tr w:rsidR="00E61774" w:rsidRPr="001F2C59" w14:paraId="234F8B0B" w14:textId="77777777" w:rsidTr="00E61774">
        <w:tc>
          <w:tcPr>
            <w:tcW w:w="1608" w:type="dxa"/>
          </w:tcPr>
          <w:p w14:paraId="02101E46" w14:textId="50BCA42E"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L-skolan</w:t>
            </w:r>
          </w:p>
        </w:tc>
        <w:tc>
          <w:tcPr>
            <w:tcW w:w="1608" w:type="dxa"/>
          </w:tcPr>
          <w:p w14:paraId="3F660DD7" w14:textId="403B679A"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1969</w:t>
            </w:r>
          </w:p>
        </w:tc>
        <w:tc>
          <w:tcPr>
            <w:tcW w:w="1608" w:type="dxa"/>
          </w:tcPr>
          <w:p w14:paraId="492DC39B" w14:textId="42024993"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1979</w:t>
            </w:r>
          </w:p>
        </w:tc>
        <w:tc>
          <w:tcPr>
            <w:tcW w:w="1608" w:type="dxa"/>
          </w:tcPr>
          <w:p w14:paraId="7BB5DB42" w14:textId="6CCD62F1"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1994</w:t>
            </w:r>
          </w:p>
        </w:tc>
        <w:tc>
          <w:tcPr>
            <w:tcW w:w="1608" w:type="dxa"/>
          </w:tcPr>
          <w:p w14:paraId="0AA97DE6" w14:textId="1E59AFE3"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2023</w:t>
            </w:r>
          </w:p>
        </w:tc>
      </w:tr>
      <w:tr w:rsidR="00E61774" w:rsidRPr="001F2C59" w14:paraId="5D4CEA7E" w14:textId="77777777" w:rsidTr="00E61774">
        <w:tc>
          <w:tcPr>
            <w:tcW w:w="1608" w:type="dxa"/>
          </w:tcPr>
          <w:p w14:paraId="3D95D819" w14:textId="66CB93FC"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Elever i åk 8</w:t>
            </w:r>
          </w:p>
        </w:tc>
        <w:tc>
          <w:tcPr>
            <w:tcW w:w="1608" w:type="dxa"/>
          </w:tcPr>
          <w:p w14:paraId="38900C47" w14:textId="6678602E"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32</w:t>
            </w:r>
          </w:p>
        </w:tc>
        <w:tc>
          <w:tcPr>
            <w:tcW w:w="1608" w:type="dxa"/>
          </w:tcPr>
          <w:p w14:paraId="0933C76E" w14:textId="57466675"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29</w:t>
            </w:r>
          </w:p>
        </w:tc>
        <w:tc>
          <w:tcPr>
            <w:tcW w:w="1608" w:type="dxa"/>
          </w:tcPr>
          <w:p w14:paraId="22766CF4" w14:textId="1A3694B9"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w:t>
            </w:r>
          </w:p>
        </w:tc>
        <w:tc>
          <w:tcPr>
            <w:tcW w:w="1608" w:type="dxa"/>
          </w:tcPr>
          <w:p w14:paraId="343E83A4" w14:textId="427221FC"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21</w:t>
            </w:r>
          </w:p>
        </w:tc>
      </w:tr>
      <w:tr w:rsidR="00E61774" w:rsidRPr="001F2C59" w14:paraId="14C70175" w14:textId="77777777" w:rsidTr="00E61774">
        <w:tc>
          <w:tcPr>
            <w:tcW w:w="1608" w:type="dxa"/>
          </w:tcPr>
          <w:p w14:paraId="6ACCBB4A" w14:textId="2AF91C24"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Lärare</w:t>
            </w:r>
          </w:p>
        </w:tc>
        <w:tc>
          <w:tcPr>
            <w:tcW w:w="1608" w:type="dxa"/>
          </w:tcPr>
          <w:p w14:paraId="4B39E5B7" w14:textId="0A0DF8F0"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38</w:t>
            </w:r>
          </w:p>
        </w:tc>
        <w:tc>
          <w:tcPr>
            <w:tcW w:w="1608" w:type="dxa"/>
          </w:tcPr>
          <w:p w14:paraId="072E839D" w14:textId="7208C676"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61</w:t>
            </w:r>
          </w:p>
        </w:tc>
        <w:tc>
          <w:tcPr>
            <w:tcW w:w="1608" w:type="dxa"/>
          </w:tcPr>
          <w:p w14:paraId="1E7BC141" w14:textId="55B29739"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w:t>
            </w:r>
          </w:p>
        </w:tc>
        <w:tc>
          <w:tcPr>
            <w:tcW w:w="1608" w:type="dxa"/>
          </w:tcPr>
          <w:p w14:paraId="0CB19C54" w14:textId="6E04C667"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50</w:t>
            </w:r>
          </w:p>
        </w:tc>
      </w:tr>
    </w:tbl>
    <w:p w14:paraId="698F3A25" w14:textId="312812E0" w:rsidR="002655D4" w:rsidRPr="001F2C59" w:rsidRDefault="002655D4" w:rsidP="002514E9">
      <w:pPr>
        <w:pStyle w:val="sNumreradlista"/>
        <w:numPr>
          <w:ilvl w:val="0"/>
          <w:numId w:val="0"/>
        </w:numPr>
        <w:spacing w:line="276" w:lineRule="auto"/>
        <w:rPr>
          <w:szCs w:val="24"/>
        </w:rPr>
      </w:pPr>
    </w:p>
    <w:tbl>
      <w:tblPr>
        <w:tblStyle w:val="Tabellrutnt"/>
        <w:tblW w:w="0" w:type="auto"/>
        <w:tblLook w:val="04A0" w:firstRow="1" w:lastRow="0" w:firstColumn="1" w:lastColumn="0" w:noHBand="0" w:noVBand="1"/>
      </w:tblPr>
      <w:tblGrid>
        <w:gridCol w:w="1608"/>
        <w:gridCol w:w="1608"/>
        <w:gridCol w:w="1608"/>
        <w:gridCol w:w="1608"/>
        <w:gridCol w:w="1608"/>
      </w:tblGrid>
      <w:tr w:rsidR="00E61774" w:rsidRPr="001F2C59" w14:paraId="3B575433" w14:textId="77777777" w:rsidTr="00621DAC">
        <w:tc>
          <w:tcPr>
            <w:tcW w:w="1608" w:type="dxa"/>
          </w:tcPr>
          <w:p w14:paraId="0D6D6113" w14:textId="72F46D5B"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N-skolan</w:t>
            </w:r>
          </w:p>
        </w:tc>
        <w:tc>
          <w:tcPr>
            <w:tcW w:w="1608" w:type="dxa"/>
          </w:tcPr>
          <w:p w14:paraId="3831C8A1" w14:textId="7767E005"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1969</w:t>
            </w:r>
          </w:p>
        </w:tc>
        <w:tc>
          <w:tcPr>
            <w:tcW w:w="1608" w:type="dxa"/>
          </w:tcPr>
          <w:p w14:paraId="68EAA134" w14:textId="670A2017"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1979</w:t>
            </w:r>
          </w:p>
        </w:tc>
        <w:tc>
          <w:tcPr>
            <w:tcW w:w="1608" w:type="dxa"/>
          </w:tcPr>
          <w:p w14:paraId="0C372421" w14:textId="0A7E115D"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1994</w:t>
            </w:r>
          </w:p>
        </w:tc>
        <w:tc>
          <w:tcPr>
            <w:tcW w:w="1608" w:type="dxa"/>
          </w:tcPr>
          <w:p w14:paraId="3A71D078" w14:textId="216CCBB1"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2023</w:t>
            </w:r>
          </w:p>
        </w:tc>
      </w:tr>
      <w:tr w:rsidR="00E61774" w:rsidRPr="001F2C59" w14:paraId="0BCC7C90" w14:textId="77777777" w:rsidTr="00621DAC">
        <w:tc>
          <w:tcPr>
            <w:tcW w:w="1608" w:type="dxa"/>
          </w:tcPr>
          <w:p w14:paraId="204602BE" w14:textId="4A089200"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Elever i åk 8</w:t>
            </w:r>
          </w:p>
        </w:tc>
        <w:tc>
          <w:tcPr>
            <w:tcW w:w="1608" w:type="dxa"/>
          </w:tcPr>
          <w:p w14:paraId="38E4012D" w14:textId="7CF412D5"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34</w:t>
            </w:r>
          </w:p>
        </w:tc>
        <w:tc>
          <w:tcPr>
            <w:tcW w:w="1608" w:type="dxa"/>
          </w:tcPr>
          <w:p w14:paraId="1E0DE022" w14:textId="3A837D39"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26</w:t>
            </w:r>
          </w:p>
        </w:tc>
        <w:tc>
          <w:tcPr>
            <w:tcW w:w="1608" w:type="dxa"/>
          </w:tcPr>
          <w:p w14:paraId="155C4874" w14:textId="6167D9AF"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34</w:t>
            </w:r>
          </w:p>
        </w:tc>
        <w:tc>
          <w:tcPr>
            <w:tcW w:w="1608" w:type="dxa"/>
          </w:tcPr>
          <w:p w14:paraId="1054444A" w14:textId="6816F094"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40</w:t>
            </w:r>
          </w:p>
        </w:tc>
      </w:tr>
      <w:tr w:rsidR="00E61774" w:rsidRPr="001F2C59" w14:paraId="6552FB64" w14:textId="77777777" w:rsidTr="00621DAC">
        <w:tc>
          <w:tcPr>
            <w:tcW w:w="1608" w:type="dxa"/>
          </w:tcPr>
          <w:p w14:paraId="3ED36433" w14:textId="45D5D6E0"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Lärare</w:t>
            </w:r>
          </w:p>
        </w:tc>
        <w:tc>
          <w:tcPr>
            <w:tcW w:w="1608" w:type="dxa"/>
          </w:tcPr>
          <w:p w14:paraId="4EB7C1BB" w14:textId="4DE379E3"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41</w:t>
            </w:r>
          </w:p>
        </w:tc>
        <w:tc>
          <w:tcPr>
            <w:tcW w:w="1608" w:type="dxa"/>
          </w:tcPr>
          <w:p w14:paraId="7A900E87" w14:textId="52971FC1"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54</w:t>
            </w:r>
          </w:p>
        </w:tc>
        <w:tc>
          <w:tcPr>
            <w:tcW w:w="1608" w:type="dxa"/>
          </w:tcPr>
          <w:p w14:paraId="038A4AF5" w14:textId="368B3CCF"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41</w:t>
            </w:r>
          </w:p>
        </w:tc>
        <w:tc>
          <w:tcPr>
            <w:tcW w:w="1608" w:type="dxa"/>
          </w:tcPr>
          <w:p w14:paraId="6B6A3A7F" w14:textId="5BF93B5E"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w:t>
            </w:r>
          </w:p>
        </w:tc>
      </w:tr>
    </w:tbl>
    <w:p w14:paraId="6968E69A" w14:textId="3B8322D7" w:rsidR="00E61774" w:rsidRPr="001F2C59" w:rsidRDefault="00E61774" w:rsidP="002514E9">
      <w:pPr>
        <w:pStyle w:val="sNumreradlista"/>
        <w:numPr>
          <w:ilvl w:val="0"/>
          <w:numId w:val="0"/>
        </w:numPr>
        <w:spacing w:line="276" w:lineRule="auto"/>
        <w:rPr>
          <w:szCs w:val="24"/>
        </w:rPr>
      </w:pPr>
    </w:p>
    <w:tbl>
      <w:tblPr>
        <w:tblStyle w:val="Tabellrutnt"/>
        <w:tblW w:w="0" w:type="auto"/>
        <w:tblLook w:val="04A0" w:firstRow="1" w:lastRow="0" w:firstColumn="1" w:lastColumn="0" w:noHBand="0" w:noVBand="1"/>
      </w:tblPr>
      <w:tblGrid>
        <w:gridCol w:w="1608"/>
        <w:gridCol w:w="1608"/>
        <w:gridCol w:w="1608"/>
        <w:gridCol w:w="1608"/>
        <w:gridCol w:w="1608"/>
      </w:tblGrid>
      <w:tr w:rsidR="00E61774" w:rsidRPr="001F2C59" w14:paraId="3F0D1C39" w14:textId="77777777" w:rsidTr="00621DAC">
        <w:tc>
          <w:tcPr>
            <w:tcW w:w="1608" w:type="dxa"/>
          </w:tcPr>
          <w:p w14:paraId="11852757" w14:textId="205E4183" w:rsidR="00E61774" w:rsidRPr="001F2C59" w:rsidRDefault="00E61774" w:rsidP="00E61774">
            <w:pPr>
              <w:pStyle w:val="sNumreradlista"/>
              <w:numPr>
                <w:ilvl w:val="0"/>
                <w:numId w:val="0"/>
              </w:numPr>
              <w:spacing w:line="276" w:lineRule="auto"/>
              <w:rPr>
                <w:rFonts w:ascii="Times New Roman" w:hAnsi="Times New Roman" w:cs="Times New Roman"/>
                <w:szCs w:val="24"/>
              </w:rPr>
            </w:pPr>
            <w:proofErr w:type="spellStart"/>
            <w:r w:rsidRPr="001F2C59">
              <w:rPr>
                <w:rFonts w:ascii="Times New Roman" w:hAnsi="Times New Roman" w:cs="Times New Roman"/>
                <w:szCs w:val="24"/>
              </w:rPr>
              <w:t>O-skolan</w:t>
            </w:r>
            <w:proofErr w:type="spellEnd"/>
          </w:p>
        </w:tc>
        <w:tc>
          <w:tcPr>
            <w:tcW w:w="1608" w:type="dxa"/>
          </w:tcPr>
          <w:p w14:paraId="3C42FDBC" w14:textId="083605BF"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1969</w:t>
            </w:r>
          </w:p>
        </w:tc>
        <w:tc>
          <w:tcPr>
            <w:tcW w:w="1608" w:type="dxa"/>
          </w:tcPr>
          <w:p w14:paraId="710CF9EC" w14:textId="1B871C5F"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1979</w:t>
            </w:r>
          </w:p>
        </w:tc>
        <w:tc>
          <w:tcPr>
            <w:tcW w:w="1608" w:type="dxa"/>
          </w:tcPr>
          <w:p w14:paraId="19DCD0C4" w14:textId="295833E4"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1994</w:t>
            </w:r>
          </w:p>
        </w:tc>
        <w:tc>
          <w:tcPr>
            <w:tcW w:w="1608" w:type="dxa"/>
          </w:tcPr>
          <w:p w14:paraId="4741B6C2" w14:textId="37CB8154"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2023</w:t>
            </w:r>
          </w:p>
        </w:tc>
      </w:tr>
      <w:tr w:rsidR="00E61774" w:rsidRPr="001F2C59" w14:paraId="3CEF3F12" w14:textId="77777777" w:rsidTr="00621DAC">
        <w:tc>
          <w:tcPr>
            <w:tcW w:w="1608" w:type="dxa"/>
          </w:tcPr>
          <w:p w14:paraId="75009830" w14:textId="1DB89063"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Elever i åk 8</w:t>
            </w:r>
          </w:p>
        </w:tc>
        <w:tc>
          <w:tcPr>
            <w:tcW w:w="1608" w:type="dxa"/>
          </w:tcPr>
          <w:p w14:paraId="32DB4F57" w14:textId="34120F46"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30</w:t>
            </w:r>
          </w:p>
        </w:tc>
        <w:tc>
          <w:tcPr>
            <w:tcW w:w="1608" w:type="dxa"/>
          </w:tcPr>
          <w:p w14:paraId="227F97A5" w14:textId="52E49D6B"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56</w:t>
            </w:r>
          </w:p>
        </w:tc>
        <w:tc>
          <w:tcPr>
            <w:tcW w:w="1608" w:type="dxa"/>
          </w:tcPr>
          <w:p w14:paraId="13E96305" w14:textId="3E2A5BD5"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29</w:t>
            </w:r>
          </w:p>
        </w:tc>
        <w:tc>
          <w:tcPr>
            <w:tcW w:w="1608" w:type="dxa"/>
          </w:tcPr>
          <w:p w14:paraId="7B8874A1" w14:textId="1A0CCE40"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25</w:t>
            </w:r>
          </w:p>
        </w:tc>
      </w:tr>
      <w:tr w:rsidR="00E61774" w:rsidRPr="001F2C59" w14:paraId="33E141F3" w14:textId="77777777" w:rsidTr="00621DAC">
        <w:tc>
          <w:tcPr>
            <w:tcW w:w="1608" w:type="dxa"/>
          </w:tcPr>
          <w:p w14:paraId="415375AC" w14:textId="4C87DD43"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Lärare</w:t>
            </w:r>
          </w:p>
        </w:tc>
        <w:tc>
          <w:tcPr>
            <w:tcW w:w="1608" w:type="dxa"/>
          </w:tcPr>
          <w:p w14:paraId="39D6230C" w14:textId="5C9D8304"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58</w:t>
            </w:r>
          </w:p>
        </w:tc>
        <w:tc>
          <w:tcPr>
            <w:tcW w:w="1608" w:type="dxa"/>
          </w:tcPr>
          <w:p w14:paraId="670B5BD9" w14:textId="2D6CA58A"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69</w:t>
            </w:r>
          </w:p>
        </w:tc>
        <w:tc>
          <w:tcPr>
            <w:tcW w:w="1608" w:type="dxa"/>
          </w:tcPr>
          <w:p w14:paraId="39CF8187" w14:textId="68DC98E8"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20</w:t>
            </w:r>
          </w:p>
        </w:tc>
        <w:tc>
          <w:tcPr>
            <w:tcW w:w="1608" w:type="dxa"/>
          </w:tcPr>
          <w:p w14:paraId="68A8EEE2" w14:textId="296D9035" w:rsidR="00E61774" w:rsidRPr="001F2C59" w:rsidRDefault="00E61774" w:rsidP="00E61774">
            <w:pPr>
              <w:pStyle w:val="sNumreradlista"/>
              <w:numPr>
                <w:ilvl w:val="0"/>
                <w:numId w:val="0"/>
              </w:numPr>
              <w:spacing w:line="276" w:lineRule="auto"/>
              <w:rPr>
                <w:rFonts w:ascii="Times New Roman" w:hAnsi="Times New Roman" w:cs="Times New Roman"/>
                <w:szCs w:val="24"/>
              </w:rPr>
            </w:pPr>
            <w:r w:rsidRPr="001F2C59">
              <w:rPr>
                <w:rFonts w:ascii="Times New Roman" w:hAnsi="Times New Roman" w:cs="Times New Roman"/>
                <w:szCs w:val="24"/>
              </w:rPr>
              <w:t>20</w:t>
            </w:r>
          </w:p>
        </w:tc>
      </w:tr>
    </w:tbl>
    <w:p w14:paraId="5805C71A" w14:textId="77777777" w:rsidR="005640E7" w:rsidRDefault="005640E7" w:rsidP="005640E7">
      <w:pPr>
        <w:ind w:left="851" w:hanging="851"/>
        <w:rPr>
          <w:b/>
          <w:bCs/>
          <w:i/>
          <w:iCs/>
        </w:rPr>
      </w:pPr>
    </w:p>
    <w:p w14:paraId="0B9C3D5B" w14:textId="4D619630" w:rsidR="005640E7" w:rsidRPr="001F2C59" w:rsidRDefault="005640E7" w:rsidP="005640E7">
      <w:pPr>
        <w:ind w:left="851" w:hanging="851"/>
      </w:pPr>
      <w:r w:rsidRPr="001F2C59">
        <w:rPr>
          <w:b/>
          <w:bCs/>
          <w:i/>
          <w:iCs/>
        </w:rPr>
        <w:lastRenderedPageBreak/>
        <w:t xml:space="preserve">Tabell </w:t>
      </w:r>
      <w:r>
        <w:rPr>
          <w:b/>
          <w:bCs/>
          <w:i/>
          <w:iCs/>
        </w:rPr>
        <w:t>4</w:t>
      </w:r>
      <w:r w:rsidRPr="001F2C59">
        <w:rPr>
          <w:b/>
          <w:bCs/>
          <w:i/>
          <w:iCs/>
        </w:rPr>
        <w:t>.</w:t>
      </w:r>
      <w:r w:rsidRPr="001F2C59">
        <w:t xml:space="preserve"> Andelar i procent av elever i åk 8 och andelar i procent av lärare som bedömer att man ofta bestämmer tillsammans när man gör gemensamma verksamheter 1969, 1979, 1994 och 2023</w:t>
      </w:r>
      <w:r>
        <w:t xml:space="preserve"> på L</w:t>
      </w:r>
      <w:proofErr w:type="gramStart"/>
      <w:r>
        <w:t>- ,</w:t>
      </w:r>
      <w:proofErr w:type="gramEnd"/>
      <w:r>
        <w:t xml:space="preserve"> N- och </w:t>
      </w:r>
      <w:proofErr w:type="spellStart"/>
      <w:r>
        <w:t>O-skolorna</w:t>
      </w:r>
      <w:proofErr w:type="spellEnd"/>
      <w:r w:rsidRPr="001F2C59">
        <w:t>.</w:t>
      </w:r>
    </w:p>
    <w:p w14:paraId="30DC6115" w14:textId="33CB95DE" w:rsidR="00E61774" w:rsidRDefault="00E61774" w:rsidP="002514E9">
      <w:pPr>
        <w:pStyle w:val="sNumreradlista"/>
        <w:numPr>
          <w:ilvl w:val="0"/>
          <w:numId w:val="0"/>
        </w:numPr>
        <w:spacing w:line="276" w:lineRule="auto"/>
        <w:rPr>
          <w:rFonts w:ascii="Garamond" w:hAnsi="Garamond"/>
        </w:rPr>
      </w:pPr>
    </w:p>
    <w:p w14:paraId="244124BD" w14:textId="2F80D47D" w:rsidR="005640E7" w:rsidRPr="005640E7" w:rsidRDefault="005640E7" w:rsidP="005640E7">
      <w:pPr>
        <w:pStyle w:val="sNumreradlista"/>
        <w:numPr>
          <w:ilvl w:val="0"/>
          <w:numId w:val="0"/>
        </w:numPr>
      </w:pPr>
      <w:r w:rsidRPr="005640E7">
        <w:t xml:space="preserve">Förändringsmönstren </w:t>
      </w:r>
      <w:r>
        <w:t xml:space="preserve">skiljer sig åt för de tre skolorna. På L-skolan uppfattar en stor del av lärarna från slutet av 1970-talet och framåt att de och eleverna bestämmer tillsammans, något som allt mindre andelar av eleverna gör ju längre tiden går. Såväl andelarna bland eleverna som bland lärarna på </w:t>
      </w:r>
      <w:proofErr w:type="spellStart"/>
      <w:r>
        <w:t>O-skolan</w:t>
      </w:r>
      <w:proofErr w:type="spellEnd"/>
      <w:r>
        <w:t xml:space="preserve"> </w:t>
      </w:r>
      <w:r w:rsidR="001A170E">
        <w:t>vilka</w:t>
      </w:r>
      <w:r>
        <w:t xml:space="preserve"> uppfattar att man bestämmer tillsammans ökar under det första årtiondet för att sedan sjunka ihop för båda grupperna i slutet av 1900-talet och i början av 2020-talet. </w:t>
      </w:r>
      <w:r w:rsidR="001A170E">
        <w:t xml:space="preserve">Lärarnas andelar på N-skolan följer detta förändringsmönster medan andelarna elever på denna skola håller en förhållandevis hög och jämn nivå under hela den studerade perioden.  </w:t>
      </w:r>
      <w:r>
        <w:t xml:space="preserve"> </w:t>
      </w:r>
    </w:p>
    <w:p w14:paraId="5BB3894C" w14:textId="46E02DF4" w:rsidR="002514E9" w:rsidRPr="001A170E" w:rsidRDefault="002514E9" w:rsidP="001A170E">
      <w:pPr>
        <w:pStyle w:val="KAPETUnderrubrik2"/>
        <w:spacing w:line="360" w:lineRule="auto"/>
        <w:rPr>
          <w:sz w:val="24"/>
          <w:szCs w:val="24"/>
        </w:rPr>
      </w:pPr>
      <w:r w:rsidRPr="001A170E">
        <w:rPr>
          <w:sz w:val="24"/>
          <w:szCs w:val="24"/>
        </w:rPr>
        <w:t>Självtillit</w:t>
      </w:r>
    </w:p>
    <w:p w14:paraId="28F3278C" w14:textId="5A5E3D4B" w:rsidR="002852EA" w:rsidRDefault="002514E9" w:rsidP="001A170E">
      <w:pPr>
        <w:pStyle w:val="sNumreradlista"/>
        <w:numPr>
          <w:ilvl w:val="0"/>
          <w:numId w:val="0"/>
        </w:numPr>
        <w:rPr>
          <w:szCs w:val="24"/>
        </w:rPr>
      </w:pPr>
      <w:r w:rsidRPr="001A170E">
        <w:rPr>
          <w:szCs w:val="24"/>
        </w:rPr>
        <w:t xml:space="preserve">I styrdokumenten som gällt och gäller för grundskolan har utveckling av elevers självtill och självständighet varit ett stående inslag. </w:t>
      </w:r>
      <w:r w:rsidR="002D1C4E">
        <w:rPr>
          <w:szCs w:val="24"/>
        </w:rPr>
        <w:t xml:space="preserve">Självständighet är en del av den sociala utveckling som skolandan förväntas bidra till. </w:t>
      </w:r>
      <w:r w:rsidRPr="001A170E">
        <w:rPr>
          <w:szCs w:val="24"/>
        </w:rPr>
        <w:t xml:space="preserve">Genom att delta i grundskolans verksamhet ska de unga förberedas att vara vuxna. </w:t>
      </w:r>
      <w:r w:rsidR="002852EA">
        <w:rPr>
          <w:szCs w:val="24"/>
        </w:rPr>
        <w:t>Under hela den period som de upprepade undersökningar ha</w:t>
      </w:r>
      <w:r w:rsidR="002D1C4E">
        <w:rPr>
          <w:szCs w:val="24"/>
        </w:rPr>
        <w:t>r</w:t>
      </w:r>
      <w:r w:rsidR="002852EA">
        <w:rPr>
          <w:szCs w:val="24"/>
        </w:rPr>
        <w:t xml:space="preserve"> styrdokumenten innehållit förväntningar om att skolverksamheten ska leda åt detta håll. I</w:t>
      </w:r>
      <w:r w:rsidRPr="001A170E">
        <w:rPr>
          <w:szCs w:val="24"/>
        </w:rPr>
        <w:t xml:space="preserve"> 1962 års skolstadga</w:t>
      </w:r>
      <w:r w:rsidR="002852EA">
        <w:rPr>
          <w:szCs w:val="24"/>
        </w:rPr>
        <w:t xml:space="preserve"> konstaterades:</w:t>
      </w:r>
    </w:p>
    <w:p w14:paraId="1340E195" w14:textId="77777777" w:rsidR="002852EA" w:rsidRPr="00652739" w:rsidRDefault="002852EA" w:rsidP="002852EA">
      <w:pPr>
        <w:ind w:left="567" w:right="1411"/>
      </w:pPr>
      <w:r w:rsidRPr="00652739">
        <w:t xml:space="preserve">Arbetet i grundskolan skall anpassas efter elevernas ålder samt varje elevs egna förutsättningar. I arbetet bör främjas känslan av samhörighet mellan elever och lärare. Eleverna böra uppmuntras att söka gemensamt lösa lämpliga uppgifter. Skolan bör genom sin anda och miljö fostra eleverna till självtillit och självständigt omdöme samt vänja dem till ärlighet, hänsyn, uppmärksamhet mot andra samt vårdat uppträdande. </w:t>
      </w:r>
    </w:p>
    <w:p w14:paraId="3B1ABBB0" w14:textId="77777777" w:rsidR="002852EA" w:rsidRPr="00652739" w:rsidRDefault="002852EA" w:rsidP="002852EA">
      <w:pPr>
        <w:spacing w:after="240"/>
        <w:ind w:left="567" w:right="1411"/>
      </w:pPr>
      <w:r w:rsidRPr="00652739">
        <w:t xml:space="preserve">(Skolstadgan 1962, kap 5, § 1, </w:t>
      </w:r>
      <w:r w:rsidRPr="00652739">
        <w:rPr>
          <w:i/>
          <w:iCs/>
        </w:rPr>
        <w:t>Arbetets anordning</w:t>
      </w:r>
      <w:r w:rsidRPr="00652739">
        <w:t>)</w:t>
      </w:r>
    </w:p>
    <w:p w14:paraId="09593666" w14:textId="33B4345D" w:rsidR="00D20CA6" w:rsidRPr="001A170E" w:rsidRDefault="002514E9" w:rsidP="001A170E">
      <w:pPr>
        <w:pStyle w:val="sNumreradlista"/>
        <w:numPr>
          <w:ilvl w:val="0"/>
          <w:numId w:val="0"/>
        </w:numPr>
        <w:rPr>
          <w:szCs w:val="24"/>
        </w:rPr>
      </w:pPr>
      <w:r w:rsidRPr="001A170E">
        <w:rPr>
          <w:szCs w:val="24"/>
        </w:rPr>
        <w:t xml:space="preserve"> </w:t>
      </w:r>
      <w:r w:rsidR="007065E7">
        <w:rPr>
          <w:szCs w:val="24"/>
        </w:rPr>
        <w:t xml:space="preserve">2022 </w:t>
      </w:r>
      <w:r w:rsidR="00A1710B">
        <w:rPr>
          <w:szCs w:val="24"/>
        </w:rPr>
        <w:t>beslöt regeringen om en ny läroplan för grundskolan. Där står:</w:t>
      </w:r>
      <w:r w:rsidRPr="001A170E">
        <w:rPr>
          <w:szCs w:val="24"/>
        </w:rPr>
        <w:t xml:space="preserve"> </w:t>
      </w:r>
    </w:p>
    <w:p w14:paraId="509CB5DC" w14:textId="6C6247E0" w:rsidR="002514E9" w:rsidRDefault="002514E9" w:rsidP="001A170E">
      <w:pPr>
        <w:pStyle w:val="sNumreradlista"/>
        <w:numPr>
          <w:ilvl w:val="0"/>
          <w:numId w:val="0"/>
        </w:numPr>
        <w:spacing w:line="276" w:lineRule="auto"/>
        <w:ind w:left="567" w:right="1695"/>
        <w:rPr>
          <w:sz w:val="22"/>
          <w:szCs w:val="22"/>
        </w:rPr>
      </w:pPr>
      <w:r w:rsidRPr="001A170E">
        <w:rPr>
          <w:sz w:val="22"/>
          <w:szCs w:val="22"/>
        </w:rPr>
        <w:t xml:space="preserve">Skolan ska stimulera elevernas kreativitet, nyfikenhet och självförtroende samt deras vilja att pröva och omsätta idéer i handling och lösa problem. Eleverna ska få möjlighet att ta initiativ och ansvar samt utveckla sin förmåga att arbeta såväl självständigt som tillsammans med andra. (Läroplan för grundskolan, förskoleklassen och fritidshemmet, Lgr 22, s 8) </w:t>
      </w:r>
    </w:p>
    <w:p w14:paraId="426C8838" w14:textId="77777777" w:rsidR="002D1C4E" w:rsidRDefault="002D1C4E" w:rsidP="002D1C4E">
      <w:pPr>
        <w:pStyle w:val="sNumreradlista"/>
        <w:numPr>
          <w:ilvl w:val="0"/>
          <w:numId w:val="0"/>
        </w:numPr>
        <w:spacing w:line="276" w:lineRule="auto"/>
        <w:ind w:right="-30"/>
        <w:rPr>
          <w:szCs w:val="24"/>
        </w:rPr>
      </w:pPr>
    </w:p>
    <w:p w14:paraId="116C5038" w14:textId="1239024B" w:rsidR="002D1C4E" w:rsidRPr="002D1C4E" w:rsidRDefault="002D1C4E" w:rsidP="002D1C4E">
      <w:pPr>
        <w:pStyle w:val="sNumreradlista"/>
        <w:numPr>
          <w:ilvl w:val="0"/>
          <w:numId w:val="0"/>
        </w:numPr>
        <w:ind w:right="-30"/>
        <w:rPr>
          <w:szCs w:val="24"/>
        </w:rPr>
      </w:pPr>
      <w:r>
        <w:rPr>
          <w:szCs w:val="24"/>
        </w:rPr>
        <w:lastRenderedPageBreak/>
        <w:t>Styrsignalerna till de yrkesverksamma i grundskolorna har varit konsekventa under det studerade halvseklet. Skolor ska genom sin verksamhet bidra till att dana självständiga unga så att de är väl förberedda för livet som vuxen i framtidens samhälle.</w:t>
      </w:r>
    </w:p>
    <w:p w14:paraId="63E4CA7B" w14:textId="4EF20B52" w:rsidR="002514E9" w:rsidRDefault="002514E9" w:rsidP="008666BB">
      <w:pPr>
        <w:pStyle w:val="sNumreradlista"/>
        <w:numPr>
          <w:ilvl w:val="0"/>
          <w:numId w:val="0"/>
        </w:numPr>
        <w:spacing w:before="240"/>
        <w:rPr>
          <w:szCs w:val="24"/>
        </w:rPr>
      </w:pPr>
      <w:r w:rsidRPr="001A170E">
        <w:rPr>
          <w:szCs w:val="24"/>
        </w:rPr>
        <w:t xml:space="preserve">Några av frågorna i 1969 års undersökning fångade i vilken utsträckning den sociala utvecklingen lyckades i dåtidens grundskolor genom att ställa eleverna inför situationer där de kunde välja att agera mer eller mindre självständigt. En av dessa frågor har återanvänts 2023 för att kunna spegla eventuella rörelser över tid. </w:t>
      </w:r>
      <w:r w:rsidR="00A1710B">
        <w:rPr>
          <w:szCs w:val="24"/>
        </w:rPr>
        <w:t>Frågan (</w:t>
      </w:r>
      <w:r w:rsidR="002C011B">
        <w:rPr>
          <w:szCs w:val="24"/>
        </w:rPr>
        <w:t>nr</w:t>
      </w:r>
      <w:r w:rsidR="00A1710B">
        <w:rPr>
          <w:szCs w:val="24"/>
        </w:rPr>
        <w:t xml:space="preserve"> 4 till eleverna, </w:t>
      </w:r>
      <w:r w:rsidR="002C011B">
        <w:rPr>
          <w:szCs w:val="24"/>
        </w:rPr>
        <w:t>nr</w:t>
      </w:r>
      <w:r w:rsidR="00A1710B">
        <w:rPr>
          <w:szCs w:val="24"/>
        </w:rPr>
        <w:t xml:space="preserve"> 3 till lärarna i bilaga 1) gällde hur elever valde att agera i en situation där de fått en uppgift av läraren. </w:t>
      </w:r>
      <w:r w:rsidRPr="002C011B">
        <w:t>Eleverna fick tre svarsalternativ att välja mellan vilka utgör rader i tabell 3.</w:t>
      </w:r>
    </w:p>
    <w:p w14:paraId="36A92720" w14:textId="77777777" w:rsidR="008666BB" w:rsidRPr="008666BB" w:rsidRDefault="008666BB" w:rsidP="008666BB">
      <w:pPr>
        <w:pStyle w:val="sNumreradlista"/>
        <w:numPr>
          <w:ilvl w:val="0"/>
          <w:numId w:val="0"/>
        </w:numPr>
        <w:spacing w:before="240"/>
        <w:rPr>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1170"/>
        <w:gridCol w:w="1170"/>
        <w:gridCol w:w="1170"/>
        <w:gridCol w:w="1161"/>
      </w:tblGrid>
      <w:tr w:rsidR="002514E9" w:rsidRPr="002C011B" w14:paraId="7D010901" w14:textId="77777777" w:rsidTr="008666BB">
        <w:tc>
          <w:tcPr>
            <w:tcW w:w="3379" w:type="dxa"/>
          </w:tcPr>
          <w:p w14:paraId="5B38BB61" w14:textId="77777777" w:rsidR="002514E9" w:rsidRPr="002C011B" w:rsidRDefault="002514E9" w:rsidP="00B3655A">
            <w:pPr>
              <w:pStyle w:val="sNumreradlista"/>
              <w:numPr>
                <w:ilvl w:val="0"/>
                <w:numId w:val="0"/>
              </w:numPr>
              <w:spacing w:line="240" w:lineRule="auto"/>
              <w:rPr>
                <w:rFonts w:ascii="Times New Roman" w:hAnsi="Times New Roman" w:cs="Times New Roman"/>
              </w:rPr>
            </w:pPr>
          </w:p>
        </w:tc>
        <w:tc>
          <w:tcPr>
            <w:tcW w:w="1170" w:type="dxa"/>
            <w:tcBorders>
              <w:bottom w:val="single" w:sz="4" w:space="0" w:color="auto"/>
            </w:tcBorders>
          </w:tcPr>
          <w:p w14:paraId="2A796B41"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1969</w:t>
            </w:r>
          </w:p>
        </w:tc>
        <w:tc>
          <w:tcPr>
            <w:tcW w:w="1170" w:type="dxa"/>
            <w:tcBorders>
              <w:bottom w:val="single" w:sz="4" w:space="0" w:color="auto"/>
            </w:tcBorders>
          </w:tcPr>
          <w:p w14:paraId="0F146F7D"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1979</w:t>
            </w:r>
          </w:p>
        </w:tc>
        <w:tc>
          <w:tcPr>
            <w:tcW w:w="1170" w:type="dxa"/>
            <w:tcBorders>
              <w:bottom w:val="single" w:sz="4" w:space="0" w:color="auto"/>
            </w:tcBorders>
          </w:tcPr>
          <w:p w14:paraId="1E05BDD8"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1994</w:t>
            </w:r>
          </w:p>
        </w:tc>
        <w:tc>
          <w:tcPr>
            <w:tcW w:w="1161" w:type="dxa"/>
            <w:tcBorders>
              <w:bottom w:val="single" w:sz="4" w:space="0" w:color="auto"/>
            </w:tcBorders>
          </w:tcPr>
          <w:p w14:paraId="5D50BA1E"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2023</w:t>
            </w:r>
          </w:p>
        </w:tc>
      </w:tr>
      <w:tr w:rsidR="002514E9" w:rsidRPr="002C011B" w14:paraId="665C0F36" w14:textId="77777777" w:rsidTr="008666BB">
        <w:tc>
          <w:tcPr>
            <w:tcW w:w="3379" w:type="dxa"/>
          </w:tcPr>
          <w:p w14:paraId="2BC37216" w14:textId="77777777" w:rsidR="002514E9" w:rsidRPr="002C011B" w:rsidRDefault="002514E9" w:rsidP="00B3655A">
            <w:pPr>
              <w:pStyle w:val="sNumreradlista"/>
              <w:numPr>
                <w:ilvl w:val="0"/>
                <w:numId w:val="0"/>
              </w:numPr>
              <w:spacing w:line="240" w:lineRule="auto"/>
              <w:rPr>
                <w:rFonts w:ascii="Times New Roman" w:hAnsi="Times New Roman" w:cs="Times New Roman"/>
                <w:sz w:val="20"/>
              </w:rPr>
            </w:pPr>
            <w:r w:rsidRPr="002C011B">
              <w:rPr>
                <w:rFonts w:ascii="Times New Roman" w:hAnsi="Times New Roman" w:cs="Times New Roman"/>
                <w:sz w:val="20"/>
              </w:rPr>
              <w:t>Gör som din lärare bett dig att göra och går till biblioteket</w:t>
            </w:r>
          </w:p>
        </w:tc>
        <w:tc>
          <w:tcPr>
            <w:tcW w:w="1170" w:type="dxa"/>
            <w:tcBorders>
              <w:top w:val="single" w:sz="4" w:space="0" w:color="auto"/>
            </w:tcBorders>
          </w:tcPr>
          <w:p w14:paraId="03FC8040"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08D0CAF4"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12</w:t>
            </w:r>
          </w:p>
        </w:tc>
        <w:tc>
          <w:tcPr>
            <w:tcW w:w="1170" w:type="dxa"/>
            <w:tcBorders>
              <w:top w:val="single" w:sz="4" w:space="0" w:color="auto"/>
            </w:tcBorders>
          </w:tcPr>
          <w:p w14:paraId="4D06B2DB"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15084896"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11</w:t>
            </w:r>
          </w:p>
        </w:tc>
        <w:tc>
          <w:tcPr>
            <w:tcW w:w="1170" w:type="dxa"/>
            <w:tcBorders>
              <w:top w:val="single" w:sz="4" w:space="0" w:color="auto"/>
            </w:tcBorders>
          </w:tcPr>
          <w:p w14:paraId="79D571D7"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0C7D2CA9"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w:t>
            </w:r>
          </w:p>
        </w:tc>
        <w:tc>
          <w:tcPr>
            <w:tcW w:w="1161" w:type="dxa"/>
            <w:tcBorders>
              <w:top w:val="single" w:sz="4" w:space="0" w:color="auto"/>
            </w:tcBorders>
          </w:tcPr>
          <w:p w14:paraId="39270412"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28D3F49E"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26</w:t>
            </w:r>
          </w:p>
        </w:tc>
      </w:tr>
      <w:tr w:rsidR="002514E9" w:rsidRPr="002C011B" w14:paraId="22C5523A" w14:textId="77777777" w:rsidTr="008666BB">
        <w:tc>
          <w:tcPr>
            <w:tcW w:w="3379" w:type="dxa"/>
          </w:tcPr>
          <w:p w14:paraId="74C08532" w14:textId="77777777" w:rsidR="002514E9" w:rsidRPr="002C011B" w:rsidRDefault="002514E9" w:rsidP="00B3655A">
            <w:pPr>
              <w:rPr>
                <w:rFonts w:ascii="Times New Roman" w:hAnsi="Times New Roman" w:cs="Times New Roman"/>
                <w:sz w:val="20"/>
                <w:szCs w:val="20"/>
              </w:rPr>
            </w:pPr>
            <w:r w:rsidRPr="002C011B">
              <w:rPr>
                <w:rFonts w:ascii="Times New Roman" w:hAnsi="Times New Roman" w:cs="Times New Roman"/>
                <w:sz w:val="20"/>
                <w:szCs w:val="20"/>
              </w:rPr>
              <w:t>Frågar din lärare om du får göra som du själv tänkt</w:t>
            </w:r>
          </w:p>
        </w:tc>
        <w:tc>
          <w:tcPr>
            <w:tcW w:w="1170" w:type="dxa"/>
          </w:tcPr>
          <w:p w14:paraId="18C2D5AA"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058B9009"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75</w:t>
            </w:r>
          </w:p>
        </w:tc>
        <w:tc>
          <w:tcPr>
            <w:tcW w:w="1170" w:type="dxa"/>
          </w:tcPr>
          <w:p w14:paraId="5621625D"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59C7735C"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75</w:t>
            </w:r>
          </w:p>
        </w:tc>
        <w:tc>
          <w:tcPr>
            <w:tcW w:w="1170" w:type="dxa"/>
          </w:tcPr>
          <w:p w14:paraId="53A167A3"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7211C289"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77</w:t>
            </w:r>
          </w:p>
        </w:tc>
        <w:tc>
          <w:tcPr>
            <w:tcW w:w="1161" w:type="dxa"/>
          </w:tcPr>
          <w:p w14:paraId="2E60F84F"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5922AFF6"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66</w:t>
            </w:r>
          </w:p>
        </w:tc>
      </w:tr>
      <w:tr w:rsidR="002514E9" w:rsidRPr="002C011B" w14:paraId="2E716B7C" w14:textId="77777777" w:rsidTr="008666BB">
        <w:tc>
          <w:tcPr>
            <w:tcW w:w="3379" w:type="dxa"/>
          </w:tcPr>
          <w:p w14:paraId="06F03717" w14:textId="77777777" w:rsidR="002514E9" w:rsidRPr="002C011B" w:rsidRDefault="002514E9" w:rsidP="00B3655A">
            <w:pPr>
              <w:pStyle w:val="sNumreradlista"/>
              <w:numPr>
                <w:ilvl w:val="0"/>
                <w:numId w:val="0"/>
              </w:numPr>
              <w:spacing w:line="240" w:lineRule="auto"/>
              <w:rPr>
                <w:rFonts w:ascii="Times New Roman" w:hAnsi="Times New Roman" w:cs="Times New Roman"/>
                <w:sz w:val="20"/>
              </w:rPr>
            </w:pPr>
            <w:r w:rsidRPr="002C011B">
              <w:rPr>
                <w:rFonts w:ascii="Times New Roman" w:hAnsi="Times New Roman" w:cs="Times New Roman"/>
                <w:sz w:val="20"/>
              </w:rPr>
              <w:t>Gör som du själv tänkt utan att först fråga din lärare</w:t>
            </w:r>
          </w:p>
        </w:tc>
        <w:tc>
          <w:tcPr>
            <w:tcW w:w="1170" w:type="dxa"/>
          </w:tcPr>
          <w:p w14:paraId="487E33CA"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2C959C55"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10</w:t>
            </w:r>
          </w:p>
        </w:tc>
        <w:tc>
          <w:tcPr>
            <w:tcW w:w="1170" w:type="dxa"/>
          </w:tcPr>
          <w:p w14:paraId="029B3B74"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18448B10"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12</w:t>
            </w:r>
          </w:p>
        </w:tc>
        <w:tc>
          <w:tcPr>
            <w:tcW w:w="1170" w:type="dxa"/>
          </w:tcPr>
          <w:p w14:paraId="1897A7F4"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0D12FC88"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15</w:t>
            </w:r>
          </w:p>
        </w:tc>
        <w:tc>
          <w:tcPr>
            <w:tcW w:w="1161" w:type="dxa"/>
          </w:tcPr>
          <w:p w14:paraId="2C6EAC6C"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p>
          <w:p w14:paraId="2CD97BDC"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8</w:t>
            </w:r>
          </w:p>
        </w:tc>
      </w:tr>
    </w:tbl>
    <w:p w14:paraId="484E1CB8" w14:textId="77777777" w:rsidR="008666BB" w:rsidRDefault="008666BB" w:rsidP="008666BB">
      <w:pPr>
        <w:pStyle w:val="sNumreradlista"/>
        <w:numPr>
          <w:ilvl w:val="0"/>
          <w:numId w:val="0"/>
        </w:numPr>
        <w:spacing w:line="240" w:lineRule="auto"/>
        <w:ind w:left="851" w:hanging="851"/>
        <w:rPr>
          <w:b/>
          <w:bCs/>
          <w:i/>
          <w:iCs/>
        </w:rPr>
      </w:pPr>
    </w:p>
    <w:p w14:paraId="00B87277" w14:textId="46A1EB11" w:rsidR="008666BB" w:rsidRPr="002C011B" w:rsidRDefault="008666BB" w:rsidP="008666BB">
      <w:pPr>
        <w:pStyle w:val="sNumreradlista"/>
        <w:numPr>
          <w:ilvl w:val="0"/>
          <w:numId w:val="0"/>
        </w:numPr>
        <w:spacing w:line="240" w:lineRule="auto"/>
        <w:ind w:left="851" w:hanging="851"/>
      </w:pPr>
      <w:r w:rsidRPr="002C011B">
        <w:rPr>
          <w:b/>
          <w:bCs/>
          <w:i/>
          <w:iCs/>
        </w:rPr>
        <w:t xml:space="preserve">Tabell </w:t>
      </w:r>
      <w:r>
        <w:rPr>
          <w:b/>
          <w:bCs/>
          <w:i/>
          <w:iCs/>
        </w:rPr>
        <w:t>5</w:t>
      </w:r>
      <w:r w:rsidRPr="002C011B">
        <w:rPr>
          <w:b/>
          <w:bCs/>
          <w:i/>
          <w:iCs/>
        </w:rPr>
        <w:t>.</w:t>
      </w:r>
      <w:r w:rsidRPr="002C011B">
        <w:t xml:space="preserve"> Andelar elever i åk 8 1969, 1979, 1994 respektive 2023 i procent som valt att agera på tre olika vis i en uppgift som getts av läraren. </w:t>
      </w:r>
    </w:p>
    <w:p w14:paraId="50352F3D" w14:textId="77777777" w:rsidR="002514E9" w:rsidRPr="00586243" w:rsidRDefault="002514E9" w:rsidP="002514E9">
      <w:pPr>
        <w:pStyle w:val="sNumreradlista"/>
        <w:numPr>
          <w:ilvl w:val="0"/>
          <w:numId w:val="0"/>
        </w:numPr>
        <w:spacing w:line="276" w:lineRule="auto"/>
        <w:rPr>
          <w:rFonts w:ascii="Garamond" w:hAnsi="Garamond"/>
        </w:rPr>
      </w:pPr>
    </w:p>
    <w:p w14:paraId="23622408" w14:textId="79BA9A6A" w:rsidR="002514E9" w:rsidRPr="008666BB" w:rsidRDefault="002514E9" w:rsidP="008666BB">
      <w:pPr>
        <w:pStyle w:val="sNumreradlista"/>
        <w:numPr>
          <w:ilvl w:val="0"/>
          <w:numId w:val="0"/>
        </w:numPr>
        <w:spacing w:before="240"/>
      </w:pPr>
      <w:r w:rsidRPr="008666BB">
        <w:t xml:space="preserve">Merparten av eleverna fastnar för att fråga sin lärare om de för göra som de själva tänkt i den skolanknutna situationen. Under slutet av 1900-talet blir det en smula färre elever som väljer att helt följa lärarens direktiv och </w:t>
      </w:r>
      <w:r w:rsidR="002D1C4E">
        <w:t xml:space="preserve">det blir en gnutta </w:t>
      </w:r>
      <w:r w:rsidRPr="008666BB">
        <w:t xml:space="preserve">fler som väljer det självständiga alternativet. På 2020-talet är elevernas svarsbild förändrad. </w:t>
      </w:r>
      <w:r w:rsidR="008666BB">
        <w:t>26 % av dem</w:t>
      </w:r>
      <w:r w:rsidRPr="008666BB">
        <w:t xml:space="preserve"> väljer nu att helt följa lärarens direktiv där bara </w:t>
      </w:r>
      <w:r w:rsidR="008666BB">
        <w:t>7 %</w:t>
      </w:r>
      <w:r w:rsidRPr="008666BB">
        <w:t xml:space="preserve"> gjorde så trettio år tidigare. Bara </w:t>
      </w:r>
      <w:r w:rsidR="008666BB">
        <w:t>8% av</w:t>
      </w:r>
      <w:r w:rsidRPr="008666BB">
        <w:t xml:space="preserve"> elev</w:t>
      </w:r>
      <w:r w:rsidR="008666BB">
        <w:t>erna</w:t>
      </w:r>
      <w:r w:rsidRPr="008666BB">
        <w:t xml:space="preserve"> för</w:t>
      </w:r>
      <w:r w:rsidR="002D1C4E">
        <w:t>edrar</w:t>
      </w:r>
      <w:r w:rsidRPr="008666BB">
        <w:t xml:space="preserve"> det självständiga alternativet i början av 2020-talet mot </w:t>
      </w:r>
      <w:r w:rsidR="008666BB">
        <w:t>15%</w:t>
      </w:r>
      <w:r w:rsidRPr="008666BB">
        <w:t xml:space="preserve"> i mitten av 1990-talet. Samma fråga ingick i den enkät som användes för åk 9 elever 1992 inom ramen för den nationella utvärderingen. Då valde något mer än var tredje elev det självständiga alternativet. Något förefaller vara på väg att hända i </w:t>
      </w:r>
      <w:r w:rsidR="008666BB">
        <w:t xml:space="preserve">de svenska </w:t>
      </w:r>
      <w:r w:rsidRPr="008666BB">
        <w:t xml:space="preserve">grundskolorna som inte går i den riktning som </w:t>
      </w:r>
      <w:r w:rsidR="002D1C4E">
        <w:t xml:space="preserve">de konsekventa </w:t>
      </w:r>
      <w:r w:rsidRPr="008666BB">
        <w:t>uppmaningarna i de olika styrtexterna efterlyser.</w:t>
      </w:r>
    </w:p>
    <w:p w14:paraId="6D17241A" w14:textId="2CD5E66C" w:rsidR="002514E9" w:rsidRPr="00586243" w:rsidRDefault="002514E9" w:rsidP="008666BB">
      <w:pPr>
        <w:pStyle w:val="sNumreradlista"/>
        <w:numPr>
          <w:ilvl w:val="0"/>
          <w:numId w:val="0"/>
        </w:numPr>
        <w:spacing w:before="240"/>
        <w:rPr>
          <w:rFonts w:ascii="Garamond" w:hAnsi="Garamond"/>
        </w:rPr>
      </w:pPr>
      <w:r w:rsidRPr="008666BB">
        <w:lastRenderedPageBreak/>
        <w:t xml:space="preserve">En av många möjliga förklaringsgrunder till att elevers självständighet i skolarbetet är på väg åt ett inte önskat håll i förhållande till styrdokumenten kan sökas i de normer som finns bland lärare och som kom till uttryck i deras förväntningar på eleverna. </w:t>
      </w:r>
      <w:r w:rsidR="008666BB">
        <w:t>Lärarna tog ställning till hur de anser att eleverna bör agera när de fått en uppgift att lösa av det slag som beskrivs i frågan. De valde mellan samma svarsalternativ som eleverna.</w:t>
      </w:r>
    </w:p>
    <w:p w14:paraId="58CAE15D" w14:textId="77777777" w:rsidR="006C5A92" w:rsidRPr="008666BB" w:rsidRDefault="006C5A92" w:rsidP="002514E9">
      <w:pPr>
        <w:pStyle w:val="sNumreradlista"/>
        <w:numPr>
          <w:ilvl w:val="0"/>
          <w:numId w:val="0"/>
        </w:numPr>
        <w:spacing w:line="276" w:lineRule="auto"/>
        <w:ind w:left="851" w:hanging="851"/>
      </w:pPr>
    </w:p>
    <w:p w14:paraId="07181452" w14:textId="77777777" w:rsidR="002514E9" w:rsidRPr="008666BB" w:rsidRDefault="002514E9" w:rsidP="002514E9">
      <w:pPr>
        <w:pStyle w:val="sNumreradlista"/>
        <w:numPr>
          <w:ilvl w:val="0"/>
          <w:numId w:val="0"/>
        </w:numPr>
        <w:spacing w:line="276" w:lineRule="auto"/>
        <w:ind w:left="851" w:hanging="851"/>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934"/>
        <w:gridCol w:w="933"/>
        <w:gridCol w:w="933"/>
        <w:gridCol w:w="924"/>
      </w:tblGrid>
      <w:tr w:rsidR="002514E9" w:rsidRPr="008666BB" w14:paraId="10520AE0" w14:textId="77777777" w:rsidTr="008666BB">
        <w:tc>
          <w:tcPr>
            <w:tcW w:w="4326" w:type="dxa"/>
          </w:tcPr>
          <w:p w14:paraId="41D03859" w14:textId="77777777" w:rsidR="002514E9" w:rsidRPr="008666BB" w:rsidRDefault="002514E9" w:rsidP="00B3655A">
            <w:pPr>
              <w:pStyle w:val="sNumreradlista"/>
              <w:numPr>
                <w:ilvl w:val="0"/>
                <w:numId w:val="0"/>
              </w:numPr>
              <w:spacing w:before="240" w:line="240" w:lineRule="auto"/>
              <w:rPr>
                <w:rFonts w:ascii="Times New Roman" w:hAnsi="Times New Roman" w:cs="Times New Roman"/>
              </w:rPr>
            </w:pPr>
          </w:p>
        </w:tc>
        <w:tc>
          <w:tcPr>
            <w:tcW w:w="934" w:type="dxa"/>
            <w:tcBorders>
              <w:bottom w:val="single" w:sz="4" w:space="0" w:color="auto"/>
            </w:tcBorders>
          </w:tcPr>
          <w:p w14:paraId="6C0E8EC3"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1969</w:t>
            </w:r>
          </w:p>
        </w:tc>
        <w:tc>
          <w:tcPr>
            <w:tcW w:w="933" w:type="dxa"/>
            <w:tcBorders>
              <w:bottom w:val="single" w:sz="4" w:space="0" w:color="auto"/>
            </w:tcBorders>
          </w:tcPr>
          <w:p w14:paraId="0587C648"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1979</w:t>
            </w:r>
          </w:p>
        </w:tc>
        <w:tc>
          <w:tcPr>
            <w:tcW w:w="933" w:type="dxa"/>
            <w:tcBorders>
              <w:bottom w:val="single" w:sz="4" w:space="0" w:color="auto"/>
            </w:tcBorders>
          </w:tcPr>
          <w:p w14:paraId="44CE59F3"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1994</w:t>
            </w:r>
          </w:p>
        </w:tc>
        <w:tc>
          <w:tcPr>
            <w:tcW w:w="924" w:type="dxa"/>
            <w:tcBorders>
              <w:bottom w:val="single" w:sz="4" w:space="0" w:color="auto"/>
            </w:tcBorders>
          </w:tcPr>
          <w:p w14:paraId="3B5D960B"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2023</w:t>
            </w:r>
          </w:p>
        </w:tc>
      </w:tr>
      <w:tr w:rsidR="002514E9" w:rsidRPr="008666BB" w14:paraId="725B4D04" w14:textId="77777777" w:rsidTr="008666BB">
        <w:tc>
          <w:tcPr>
            <w:tcW w:w="4326" w:type="dxa"/>
          </w:tcPr>
          <w:p w14:paraId="3677F5EA" w14:textId="77777777" w:rsidR="002514E9" w:rsidRPr="008666BB" w:rsidRDefault="002514E9" w:rsidP="00B3655A">
            <w:pPr>
              <w:pStyle w:val="sNumreradlista"/>
              <w:numPr>
                <w:ilvl w:val="0"/>
                <w:numId w:val="0"/>
              </w:numPr>
              <w:spacing w:before="240" w:line="240" w:lineRule="auto"/>
              <w:rPr>
                <w:rFonts w:ascii="Times New Roman" w:hAnsi="Times New Roman" w:cs="Times New Roman"/>
                <w:sz w:val="20"/>
              </w:rPr>
            </w:pPr>
            <w:r w:rsidRPr="008666BB">
              <w:rPr>
                <w:rFonts w:ascii="Times New Roman" w:hAnsi="Times New Roman" w:cs="Times New Roman"/>
                <w:sz w:val="20"/>
              </w:rPr>
              <w:t>Göra som du bett att eleven skulle göra och gå till biblioteket.</w:t>
            </w:r>
          </w:p>
        </w:tc>
        <w:tc>
          <w:tcPr>
            <w:tcW w:w="934" w:type="dxa"/>
            <w:tcBorders>
              <w:top w:val="single" w:sz="4" w:space="0" w:color="auto"/>
            </w:tcBorders>
          </w:tcPr>
          <w:p w14:paraId="3321D0E0"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2</w:t>
            </w:r>
          </w:p>
        </w:tc>
        <w:tc>
          <w:tcPr>
            <w:tcW w:w="933" w:type="dxa"/>
            <w:tcBorders>
              <w:top w:val="single" w:sz="4" w:space="0" w:color="auto"/>
            </w:tcBorders>
          </w:tcPr>
          <w:p w14:paraId="3356E410"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3</w:t>
            </w:r>
          </w:p>
        </w:tc>
        <w:tc>
          <w:tcPr>
            <w:tcW w:w="933" w:type="dxa"/>
            <w:tcBorders>
              <w:top w:val="single" w:sz="4" w:space="0" w:color="auto"/>
            </w:tcBorders>
          </w:tcPr>
          <w:p w14:paraId="2778069E"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0</w:t>
            </w:r>
          </w:p>
        </w:tc>
        <w:tc>
          <w:tcPr>
            <w:tcW w:w="924" w:type="dxa"/>
            <w:tcBorders>
              <w:top w:val="single" w:sz="4" w:space="0" w:color="auto"/>
            </w:tcBorders>
          </w:tcPr>
          <w:p w14:paraId="42A295D8"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7</w:t>
            </w:r>
          </w:p>
        </w:tc>
      </w:tr>
      <w:tr w:rsidR="002514E9" w:rsidRPr="008666BB" w14:paraId="1D50865F" w14:textId="77777777" w:rsidTr="008666BB">
        <w:tc>
          <w:tcPr>
            <w:tcW w:w="4326" w:type="dxa"/>
          </w:tcPr>
          <w:p w14:paraId="33A69295" w14:textId="77777777" w:rsidR="002514E9" w:rsidRPr="008666BB" w:rsidRDefault="002514E9" w:rsidP="00B3655A">
            <w:pPr>
              <w:rPr>
                <w:rFonts w:ascii="Times New Roman" w:hAnsi="Times New Roman" w:cs="Times New Roman"/>
                <w:sz w:val="20"/>
                <w:szCs w:val="20"/>
              </w:rPr>
            </w:pPr>
            <w:r w:rsidRPr="008666BB">
              <w:rPr>
                <w:rFonts w:ascii="Times New Roman" w:hAnsi="Times New Roman" w:cs="Times New Roman"/>
                <w:sz w:val="20"/>
                <w:szCs w:val="20"/>
              </w:rPr>
              <w:t>Frågar dig om eleven får göra som den själv tänkt ut</w:t>
            </w:r>
          </w:p>
        </w:tc>
        <w:tc>
          <w:tcPr>
            <w:tcW w:w="934" w:type="dxa"/>
          </w:tcPr>
          <w:p w14:paraId="185228FC"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76</w:t>
            </w:r>
          </w:p>
        </w:tc>
        <w:tc>
          <w:tcPr>
            <w:tcW w:w="933" w:type="dxa"/>
          </w:tcPr>
          <w:p w14:paraId="22FB10A2"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64</w:t>
            </w:r>
          </w:p>
        </w:tc>
        <w:tc>
          <w:tcPr>
            <w:tcW w:w="933" w:type="dxa"/>
          </w:tcPr>
          <w:p w14:paraId="14B9DC77"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58</w:t>
            </w:r>
          </w:p>
        </w:tc>
        <w:tc>
          <w:tcPr>
            <w:tcW w:w="924" w:type="dxa"/>
          </w:tcPr>
          <w:p w14:paraId="394B6AE4"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85</w:t>
            </w:r>
          </w:p>
        </w:tc>
      </w:tr>
      <w:tr w:rsidR="002514E9" w:rsidRPr="008666BB" w14:paraId="449F1E54" w14:textId="77777777" w:rsidTr="008666BB">
        <w:tc>
          <w:tcPr>
            <w:tcW w:w="4326" w:type="dxa"/>
          </w:tcPr>
          <w:p w14:paraId="353FA050" w14:textId="77777777" w:rsidR="002514E9" w:rsidRPr="008666BB" w:rsidRDefault="002514E9" w:rsidP="00B3655A">
            <w:pPr>
              <w:pStyle w:val="sNumreradlista"/>
              <w:numPr>
                <w:ilvl w:val="0"/>
                <w:numId w:val="0"/>
              </w:numPr>
              <w:spacing w:before="240" w:line="240" w:lineRule="auto"/>
              <w:rPr>
                <w:rFonts w:ascii="Times New Roman" w:hAnsi="Times New Roman" w:cs="Times New Roman"/>
                <w:sz w:val="20"/>
              </w:rPr>
            </w:pPr>
            <w:r w:rsidRPr="008666BB">
              <w:rPr>
                <w:rFonts w:ascii="Times New Roman" w:hAnsi="Times New Roman" w:cs="Times New Roman"/>
                <w:sz w:val="20"/>
              </w:rPr>
              <w:t>Gör som den själv tänkt utan att först ha frågat dig</w:t>
            </w:r>
          </w:p>
        </w:tc>
        <w:tc>
          <w:tcPr>
            <w:tcW w:w="934" w:type="dxa"/>
          </w:tcPr>
          <w:p w14:paraId="64F5E092"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w:t>
            </w:r>
          </w:p>
        </w:tc>
        <w:tc>
          <w:tcPr>
            <w:tcW w:w="933" w:type="dxa"/>
          </w:tcPr>
          <w:p w14:paraId="47B53421"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32</w:t>
            </w:r>
          </w:p>
        </w:tc>
        <w:tc>
          <w:tcPr>
            <w:tcW w:w="933" w:type="dxa"/>
          </w:tcPr>
          <w:p w14:paraId="0D9DAFD5"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40</w:t>
            </w:r>
          </w:p>
        </w:tc>
        <w:tc>
          <w:tcPr>
            <w:tcW w:w="924" w:type="dxa"/>
          </w:tcPr>
          <w:p w14:paraId="756F29AF"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8</w:t>
            </w:r>
          </w:p>
        </w:tc>
      </w:tr>
    </w:tbl>
    <w:p w14:paraId="0FC4EE72" w14:textId="77777777" w:rsidR="008666BB" w:rsidRPr="008666BB" w:rsidRDefault="008666BB" w:rsidP="008666BB">
      <w:pPr>
        <w:pStyle w:val="sNumreradlista"/>
        <w:numPr>
          <w:ilvl w:val="0"/>
          <w:numId w:val="0"/>
        </w:numPr>
        <w:spacing w:line="240" w:lineRule="auto"/>
        <w:ind w:left="851" w:hanging="851"/>
        <w:rPr>
          <w:b/>
          <w:bCs/>
          <w:i/>
          <w:iCs/>
        </w:rPr>
      </w:pPr>
    </w:p>
    <w:p w14:paraId="671E7CE9" w14:textId="0F4A0688" w:rsidR="008666BB" w:rsidRPr="008666BB" w:rsidRDefault="008666BB" w:rsidP="008666BB">
      <w:pPr>
        <w:pStyle w:val="sNumreradlista"/>
        <w:numPr>
          <w:ilvl w:val="0"/>
          <w:numId w:val="0"/>
        </w:numPr>
        <w:spacing w:line="240" w:lineRule="auto"/>
        <w:ind w:left="851" w:hanging="851"/>
      </w:pPr>
      <w:r w:rsidRPr="008666BB">
        <w:rPr>
          <w:b/>
          <w:bCs/>
          <w:i/>
          <w:iCs/>
        </w:rPr>
        <w:t xml:space="preserve">Tabell </w:t>
      </w:r>
      <w:r>
        <w:rPr>
          <w:b/>
          <w:bCs/>
          <w:i/>
          <w:iCs/>
        </w:rPr>
        <w:t>6</w:t>
      </w:r>
      <w:r w:rsidRPr="008666BB">
        <w:rPr>
          <w:b/>
          <w:bCs/>
          <w:i/>
          <w:iCs/>
        </w:rPr>
        <w:t>.</w:t>
      </w:r>
      <w:r w:rsidRPr="008666BB">
        <w:t xml:space="preserve"> Andelar lärare 1969, 1979, 1994 respektive 2023 i procent som anser att eleven bör agera på tre olika vis i en uppgift som getts av läraren. </w:t>
      </w:r>
    </w:p>
    <w:p w14:paraId="275B4AD1" w14:textId="77777777" w:rsidR="002514E9" w:rsidRPr="008666BB" w:rsidRDefault="002514E9" w:rsidP="002514E9">
      <w:pPr>
        <w:pStyle w:val="sNumreradlista"/>
        <w:numPr>
          <w:ilvl w:val="0"/>
          <w:numId w:val="0"/>
        </w:numPr>
        <w:spacing w:before="240" w:line="276" w:lineRule="auto"/>
      </w:pPr>
    </w:p>
    <w:p w14:paraId="2EBD2D1B" w14:textId="45521FFA" w:rsidR="008666BB" w:rsidRPr="008666BB" w:rsidRDefault="002514E9" w:rsidP="008666BB">
      <w:pPr>
        <w:pStyle w:val="sNumreradlista"/>
        <w:numPr>
          <w:ilvl w:val="0"/>
          <w:numId w:val="0"/>
        </w:numPr>
      </w:pPr>
      <w:r w:rsidRPr="008666BB">
        <w:t xml:space="preserve">Förändringarna av </w:t>
      </w:r>
      <w:r w:rsidR="00041ABB">
        <w:t xml:space="preserve">lärarnas </w:t>
      </w:r>
      <w:r w:rsidRPr="008666BB">
        <w:t>förväntningar på elevernas agerande går under de första tjugofem åren i den riktning som kan förväntas mot bakgrund av styrdokumenten</w:t>
      </w:r>
      <w:r w:rsidR="008666BB" w:rsidRPr="008666BB">
        <w:t>s</w:t>
      </w:r>
      <w:r w:rsidRPr="008666BB">
        <w:t xml:space="preserve"> innehåll. Det blev fler och fler lärare, 1994</w:t>
      </w:r>
      <w:r w:rsidR="00041ABB">
        <w:t xml:space="preserve"> nära hälften bland dem</w:t>
      </w:r>
      <w:r w:rsidRPr="008666BB">
        <w:t xml:space="preserve">, som </w:t>
      </w:r>
      <w:r w:rsidR="00041ABB">
        <w:t>ansåg</w:t>
      </w:r>
      <w:r w:rsidRPr="008666BB">
        <w:t xml:space="preserve"> att eleverna </w:t>
      </w:r>
      <w:r w:rsidR="00041ABB">
        <w:t>borde</w:t>
      </w:r>
      <w:r w:rsidRPr="008666BB">
        <w:t xml:space="preserve"> välja att pröva en självständig väg. 2023 är det bara en mycket liten del av lärarna som har denna förväntan på sina elever. Lärarna väntar sig inte längre att eleverna ska agera självständigt i skolsituationen, de förväntas samråda med läraren innan de tar ett eget initiativ. </w:t>
      </w:r>
      <w:r w:rsidR="00041ABB">
        <w:t xml:space="preserve">Normvinden bland lärarna har blåst åt ett annat håll än vad de styrande eftersträvat. De svarsmönster som visar sig när hela datamaterialet behandlas (se tabell 7) går igen på N- och </w:t>
      </w:r>
      <w:proofErr w:type="spellStart"/>
      <w:r w:rsidR="00041ABB">
        <w:t>O-skolorna</w:t>
      </w:r>
      <w:proofErr w:type="spellEnd"/>
      <w:r w:rsidR="00041ABB">
        <w:t xml:space="preserve">. Lärarna på L-skolan skiljer ut sig genom att fler av dem har förväntningar på att eleverna bör handla självständigt än på de andra skolorna som deltagit i </w:t>
      </w:r>
      <w:r w:rsidR="00C81C13">
        <w:t>studien.</w:t>
      </w:r>
    </w:p>
    <w:p w14:paraId="09D5D62A" w14:textId="5B31BE13" w:rsidR="002514E9" w:rsidRPr="00BE5F28" w:rsidRDefault="00BE5F28" w:rsidP="00BE5F28">
      <w:pPr>
        <w:pStyle w:val="sNumreradlista"/>
        <w:numPr>
          <w:ilvl w:val="0"/>
          <w:numId w:val="0"/>
        </w:numPr>
        <w:spacing w:line="276" w:lineRule="auto"/>
        <w:rPr>
          <w:szCs w:val="24"/>
        </w:rPr>
      </w:pPr>
      <w:r>
        <w:rPr>
          <w:rFonts w:ascii="Garamond" w:hAnsi="Garamond"/>
        </w:rPr>
        <w:t>L-skolan</w:t>
      </w:r>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BE5F28" w:rsidRPr="00BE5F28" w14:paraId="6853314B" w14:textId="053677D2" w:rsidTr="009C4CBD">
        <w:trPr>
          <w:trHeight w:val="320"/>
        </w:trPr>
        <w:tc>
          <w:tcPr>
            <w:tcW w:w="993" w:type="dxa"/>
            <w:tcBorders>
              <w:top w:val="nil"/>
              <w:left w:val="nil"/>
              <w:bottom w:val="nil"/>
              <w:right w:val="nil"/>
            </w:tcBorders>
            <w:shd w:val="clear" w:color="auto" w:fill="auto"/>
            <w:noWrap/>
            <w:vAlign w:val="bottom"/>
            <w:hideMark/>
          </w:tcPr>
          <w:p w14:paraId="3CB91B81" w14:textId="34A1EA76" w:rsidR="00BE5F28" w:rsidRPr="00BE5F28" w:rsidRDefault="00BE5F28" w:rsidP="00BE5F28">
            <w:pPr>
              <w:spacing w:after="240"/>
              <w:jc w:val="center"/>
            </w:pPr>
            <w:r w:rsidRPr="00BE5F28">
              <w:t>elever</w:t>
            </w:r>
          </w:p>
        </w:tc>
        <w:tc>
          <w:tcPr>
            <w:tcW w:w="992" w:type="dxa"/>
            <w:tcBorders>
              <w:top w:val="nil"/>
              <w:left w:val="nil"/>
              <w:bottom w:val="single" w:sz="4" w:space="0" w:color="auto"/>
              <w:right w:val="nil"/>
            </w:tcBorders>
            <w:shd w:val="clear" w:color="auto" w:fill="auto"/>
            <w:noWrap/>
            <w:vAlign w:val="bottom"/>
            <w:hideMark/>
          </w:tcPr>
          <w:p w14:paraId="2460F251" w14:textId="77777777" w:rsidR="00BE5F28" w:rsidRPr="00BE5F28" w:rsidRDefault="00BE5F28" w:rsidP="00BE5F28">
            <w:pPr>
              <w:jc w:val="center"/>
              <w:rPr>
                <w:color w:val="000000"/>
                <w:sz w:val="20"/>
                <w:szCs w:val="20"/>
              </w:rPr>
            </w:pPr>
            <w:r w:rsidRPr="00BE5F28">
              <w:rPr>
                <w:color w:val="000000"/>
                <w:sz w:val="20"/>
                <w:szCs w:val="20"/>
              </w:rPr>
              <w:t>Gör som läraren säger</w:t>
            </w:r>
          </w:p>
        </w:tc>
        <w:tc>
          <w:tcPr>
            <w:tcW w:w="850" w:type="dxa"/>
            <w:tcBorders>
              <w:top w:val="nil"/>
              <w:left w:val="nil"/>
              <w:bottom w:val="single" w:sz="4" w:space="0" w:color="auto"/>
              <w:right w:val="nil"/>
            </w:tcBorders>
            <w:shd w:val="clear" w:color="auto" w:fill="auto"/>
            <w:noWrap/>
            <w:vAlign w:val="bottom"/>
            <w:hideMark/>
          </w:tcPr>
          <w:p w14:paraId="363CC7B9" w14:textId="77777777" w:rsidR="00BE5F28" w:rsidRPr="00BE5F28" w:rsidRDefault="00BE5F28" w:rsidP="00BE5F28">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shd w:val="clear" w:color="auto" w:fill="auto"/>
            <w:noWrap/>
            <w:vAlign w:val="bottom"/>
            <w:hideMark/>
          </w:tcPr>
          <w:p w14:paraId="54C6C3D2" w14:textId="77777777" w:rsidR="00BE5F28" w:rsidRPr="00BE5F28" w:rsidRDefault="00BE5F28" w:rsidP="00BE5F28">
            <w:pPr>
              <w:jc w:val="center"/>
              <w:rPr>
                <w:color w:val="000000"/>
                <w:sz w:val="20"/>
                <w:szCs w:val="20"/>
              </w:rPr>
            </w:pPr>
            <w:r w:rsidRPr="00BE5F28">
              <w:rPr>
                <w:color w:val="000000"/>
                <w:sz w:val="20"/>
                <w:szCs w:val="20"/>
              </w:rPr>
              <w:t>Agerar självständigt</w:t>
            </w:r>
          </w:p>
        </w:tc>
        <w:tc>
          <w:tcPr>
            <w:tcW w:w="993" w:type="dxa"/>
            <w:tcBorders>
              <w:top w:val="nil"/>
              <w:left w:val="nil"/>
              <w:bottom w:val="single" w:sz="4" w:space="0" w:color="auto"/>
              <w:right w:val="nil"/>
            </w:tcBorders>
          </w:tcPr>
          <w:p w14:paraId="1B8DDF10" w14:textId="77777777" w:rsidR="00BE5F28" w:rsidRDefault="00BE5F28" w:rsidP="00BE5F28">
            <w:pPr>
              <w:jc w:val="center"/>
              <w:rPr>
                <w:color w:val="000000"/>
                <w:sz w:val="20"/>
                <w:szCs w:val="20"/>
              </w:rPr>
            </w:pPr>
          </w:p>
          <w:p w14:paraId="075D0221" w14:textId="4210DA27" w:rsidR="00BE5F28" w:rsidRPr="00BE5F28" w:rsidRDefault="00BE5F28" w:rsidP="00BE5F28">
            <w:pPr>
              <w:jc w:val="center"/>
              <w:rPr>
                <w:color w:val="000000"/>
              </w:rPr>
            </w:pPr>
            <w:r w:rsidRPr="00BE5F28">
              <w:rPr>
                <w:color w:val="000000"/>
              </w:rPr>
              <w:t>lärare</w:t>
            </w:r>
          </w:p>
        </w:tc>
        <w:tc>
          <w:tcPr>
            <w:tcW w:w="993" w:type="dxa"/>
            <w:tcBorders>
              <w:top w:val="nil"/>
              <w:left w:val="nil"/>
              <w:bottom w:val="single" w:sz="4" w:space="0" w:color="auto"/>
              <w:right w:val="nil"/>
            </w:tcBorders>
            <w:vAlign w:val="bottom"/>
          </w:tcPr>
          <w:p w14:paraId="424FA9F4" w14:textId="3CB99FE2" w:rsidR="00BE5F28" w:rsidRPr="00BE5F28" w:rsidRDefault="00BE5F28" w:rsidP="00BE5F28">
            <w:pPr>
              <w:jc w:val="center"/>
              <w:rPr>
                <w:color w:val="000000"/>
                <w:sz w:val="20"/>
                <w:szCs w:val="20"/>
              </w:rPr>
            </w:pPr>
            <w:r w:rsidRPr="00BE5F28">
              <w:rPr>
                <w:color w:val="000000"/>
                <w:sz w:val="20"/>
                <w:szCs w:val="20"/>
              </w:rPr>
              <w:t>Gör som läraren säger</w:t>
            </w:r>
          </w:p>
        </w:tc>
        <w:tc>
          <w:tcPr>
            <w:tcW w:w="993" w:type="dxa"/>
            <w:tcBorders>
              <w:top w:val="nil"/>
              <w:left w:val="nil"/>
              <w:bottom w:val="single" w:sz="4" w:space="0" w:color="auto"/>
              <w:right w:val="nil"/>
            </w:tcBorders>
            <w:vAlign w:val="bottom"/>
          </w:tcPr>
          <w:p w14:paraId="7F4C988E" w14:textId="3837631D" w:rsidR="00BE5F28" w:rsidRPr="00BE5F28" w:rsidRDefault="00BE5F28" w:rsidP="00BE5F28">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vAlign w:val="bottom"/>
          </w:tcPr>
          <w:p w14:paraId="159F5F20" w14:textId="3FE22A59" w:rsidR="00BE5F28" w:rsidRPr="00BE5F28" w:rsidRDefault="00BE5F28" w:rsidP="00BE5F28">
            <w:pPr>
              <w:jc w:val="center"/>
              <w:rPr>
                <w:color w:val="000000"/>
                <w:sz w:val="20"/>
                <w:szCs w:val="20"/>
              </w:rPr>
            </w:pPr>
            <w:r w:rsidRPr="00BE5F28">
              <w:rPr>
                <w:color w:val="000000"/>
                <w:sz w:val="20"/>
                <w:szCs w:val="20"/>
              </w:rPr>
              <w:t>Agerar självständigt</w:t>
            </w:r>
          </w:p>
        </w:tc>
      </w:tr>
      <w:tr w:rsidR="00BE5F28" w:rsidRPr="00BE5F28" w14:paraId="2D88A13B" w14:textId="1E110C12" w:rsidTr="004C670A">
        <w:trPr>
          <w:trHeight w:val="320"/>
        </w:trPr>
        <w:tc>
          <w:tcPr>
            <w:tcW w:w="993" w:type="dxa"/>
            <w:tcBorders>
              <w:top w:val="nil"/>
              <w:left w:val="nil"/>
              <w:bottom w:val="nil"/>
              <w:right w:val="nil"/>
            </w:tcBorders>
            <w:shd w:val="clear" w:color="auto" w:fill="auto"/>
            <w:noWrap/>
            <w:vAlign w:val="bottom"/>
            <w:hideMark/>
          </w:tcPr>
          <w:p w14:paraId="5A96FA90" w14:textId="77777777" w:rsidR="00BE5F28" w:rsidRPr="00BE5F28" w:rsidRDefault="00BE5F28" w:rsidP="00BE5F28">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6D174ADD" w14:textId="77777777" w:rsidR="00BE5F28" w:rsidRPr="00BE5F28" w:rsidRDefault="00BE5F28" w:rsidP="00BE5F28">
            <w:pPr>
              <w:jc w:val="center"/>
              <w:rPr>
                <w:color w:val="000000"/>
              </w:rPr>
            </w:pPr>
            <w:r w:rsidRPr="00BE5F28">
              <w:rPr>
                <w:color w:val="000000"/>
              </w:rPr>
              <w:t>10</w:t>
            </w:r>
          </w:p>
        </w:tc>
        <w:tc>
          <w:tcPr>
            <w:tcW w:w="850" w:type="dxa"/>
            <w:tcBorders>
              <w:top w:val="single" w:sz="4" w:space="0" w:color="auto"/>
              <w:left w:val="nil"/>
              <w:bottom w:val="nil"/>
              <w:right w:val="nil"/>
            </w:tcBorders>
            <w:shd w:val="clear" w:color="auto" w:fill="auto"/>
            <w:noWrap/>
            <w:vAlign w:val="bottom"/>
            <w:hideMark/>
          </w:tcPr>
          <w:p w14:paraId="319FF759" w14:textId="77777777" w:rsidR="00BE5F28" w:rsidRPr="00BE5F28" w:rsidRDefault="00BE5F28" w:rsidP="00BE5F28">
            <w:pPr>
              <w:jc w:val="center"/>
              <w:rPr>
                <w:color w:val="000000"/>
              </w:rPr>
            </w:pPr>
            <w:r w:rsidRPr="00BE5F28">
              <w:rPr>
                <w:color w:val="000000"/>
              </w:rPr>
              <w:t>77</w:t>
            </w:r>
          </w:p>
        </w:tc>
        <w:tc>
          <w:tcPr>
            <w:tcW w:w="993" w:type="dxa"/>
            <w:tcBorders>
              <w:top w:val="single" w:sz="4" w:space="0" w:color="auto"/>
              <w:left w:val="nil"/>
              <w:bottom w:val="nil"/>
              <w:right w:val="nil"/>
            </w:tcBorders>
            <w:shd w:val="clear" w:color="auto" w:fill="auto"/>
            <w:noWrap/>
            <w:vAlign w:val="bottom"/>
            <w:hideMark/>
          </w:tcPr>
          <w:p w14:paraId="60E0DCEF" w14:textId="77777777" w:rsidR="00BE5F28" w:rsidRPr="00BE5F28" w:rsidRDefault="00BE5F28" w:rsidP="00BE5F28">
            <w:pPr>
              <w:jc w:val="center"/>
              <w:rPr>
                <w:color w:val="000000"/>
              </w:rPr>
            </w:pPr>
            <w:r w:rsidRPr="00BE5F28">
              <w:rPr>
                <w:color w:val="000000"/>
              </w:rPr>
              <w:t>11</w:t>
            </w:r>
          </w:p>
        </w:tc>
        <w:tc>
          <w:tcPr>
            <w:tcW w:w="993" w:type="dxa"/>
            <w:tcBorders>
              <w:top w:val="single" w:sz="4" w:space="0" w:color="auto"/>
              <w:left w:val="nil"/>
              <w:bottom w:val="nil"/>
              <w:right w:val="nil"/>
            </w:tcBorders>
            <w:vAlign w:val="bottom"/>
          </w:tcPr>
          <w:p w14:paraId="00917DE1" w14:textId="35DC2284" w:rsidR="00BE5F28" w:rsidRPr="00BE5F28" w:rsidRDefault="00BE5F28" w:rsidP="00BE5F28">
            <w:pPr>
              <w:jc w:val="center"/>
              <w:rPr>
                <w:color w:val="000000"/>
              </w:rPr>
            </w:pPr>
            <w:r w:rsidRPr="00BE5F28">
              <w:rPr>
                <w:color w:val="000000"/>
              </w:rPr>
              <w:t>1969</w:t>
            </w:r>
          </w:p>
        </w:tc>
        <w:tc>
          <w:tcPr>
            <w:tcW w:w="993" w:type="dxa"/>
            <w:tcBorders>
              <w:top w:val="single" w:sz="4" w:space="0" w:color="auto"/>
              <w:left w:val="nil"/>
              <w:bottom w:val="nil"/>
              <w:right w:val="nil"/>
            </w:tcBorders>
          </w:tcPr>
          <w:p w14:paraId="473C8915" w14:textId="2960699C" w:rsidR="00BE5F28" w:rsidRPr="00BE5F28" w:rsidRDefault="00BE5F28" w:rsidP="00BE5F28">
            <w:pPr>
              <w:jc w:val="center"/>
              <w:rPr>
                <w:color w:val="000000"/>
              </w:rPr>
            </w:pPr>
            <w:r>
              <w:rPr>
                <w:color w:val="000000"/>
              </w:rPr>
              <w:t>3</w:t>
            </w:r>
          </w:p>
        </w:tc>
        <w:tc>
          <w:tcPr>
            <w:tcW w:w="993" w:type="dxa"/>
            <w:tcBorders>
              <w:top w:val="single" w:sz="4" w:space="0" w:color="auto"/>
              <w:left w:val="nil"/>
              <w:bottom w:val="nil"/>
              <w:right w:val="nil"/>
            </w:tcBorders>
          </w:tcPr>
          <w:p w14:paraId="762AC731" w14:textId="0C3ED34A" w:rsidR="00BE5F28" w:rsidRPr="00BE5F28" w:rsidRDefault="00BE5F28" w:rsidP="00BE5F28">
            <w:pPr>
              <w:jc w:val="center"/>
              <w:rPr>
                <w:color w:val="000000"/>
              </w:rPr>
            </w:pPr>
            <w:r>
              <w:rPr>
                <w:color w:val="000000"/>
              </w:rPr>
              <w:t>74</w:t>
            </w:r>
          </w:p>
        </w:tc>
        <w:tc>
          <w:tcPr>
            <w:tcW w:w="993" w:type="dxa"/>
            <w:tcBorders>
              <w:top w:val="single" w:sz="4" w:space="0" w:color="auto"/>
              <w:left w:val="nil"/>
              <w:bottom w:val="nil"/>
              <w:right w:val="nil"/>
            </w:tcBorders>
          </w:tcPr>
          <w:p w14:paraId="0F08BFEC" w14:textId="3C63D331" w:rsidR="00BE5F28" w:rsidRPr="00BE5F28" w:rsidRDefault="00BE5F28" w:rsidP="00BE5F28">
            <w:pPr>
              <w:jc w:val="center"/>
              <w:rPr>
                <w:color w:val="000000"/>
              </w:rPr>
            </w:pPr>
            <w:r>
              <w:rPr>
                <w:color w:val="000000"/>
              </w:rPr>
              <w:t>19</w:t>
            </w:r>
          </w:p>
        </w:tc>
      </w:tr>
      <w:tr w:rsidR="00BE5F28" w:rsidRPr="00BE5F28" w14:paraId="21DFF5FB" w14:textId="5DB768BF" w:rsidTr="004C670A">
        <w:trPr>
          <w:trHeight w:val="320"/>
        </w:trPr>
        <w:tc>
          <w:tcPr>
            <w:tcW w:w="993" w:type="dxa"/>
            <w:tcBorders>
              <w:top w:val="nil"/>
              <w:left w:val="nil"/>
              <w:bottom w:val="nil"/>
              <w:right w:val="nil"/>
            </w:tcBorders>
            <w:shd w:val="clear" w:color="auto" w:fill="auto"/>
            <w:noWrap/>
            <w:vAlign w:val="bottom"/>
            <w:hideMark/>
          </w:tcPr>
          <w:p w14:paraId="6D9E1731" w14:textId="77777777" w:rsidR="00BE5F28" w:rsidRPr="00BE5F28" w:rsidRDefault="00BE5F28" w:rsidP="00BE5F28">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64ECACEF" w14:textId="77777777" w:rsidR="00BE5F28" w:rsidRPr="00BE5F28" w:rsidRDefault="00BE5F28" w:rsidP="00BE5F28">
            <w:pPr>
              <w:jc w:val="center"/>
              <w:rPr>
                <w:color w:val="000000"/>
              </w:rPr>
            </w:pPr>
            <w:r w:rsidRPr="00BE5F28">
              <w:rPr>
                <w:color w:val="000000"/>
              </w:rPr>
              <w:t>9</w:t>
            </w:r>
          </w:p>
        </w:tc>
        <w:tc>
          <w:tcPr>
            <w:tcW w:w="850" w:type="dxa"/>
            <w:tcBorders>
              <w:top w:val="nil"/>
              <w:left w:val="nil"/>
              <w:bottom w:val="nil"/>
              <w:right w:val="nil"/>
            </w:tcBorders>
            <w:shd w:val="clear" w:color="auto" w:fill="auto"/>
            <w:noWrap/>
            <w:vAlign w:val="bottom"/>
            <w:hideMark/>
          </w:tcPr>
          <w:p w14:paraId="66B329A9" w14:textId="77777777" w:rsidR="00BE5F28" w:rsidRPr="00BE5F28" w:rsidRDefault="00BE5F28" w:rsidP="00BE5F28">
            <w:pPr>
              <w:jc w:val="center"/>
              <w:rPr>
                <w:color w:val="000000"/>
              </w:rPr>
            </w:pPr>
            <w:r w:rsidRPr="00BE5F28">
              <w:rPr>
                <w:color w:val="000000"/>
              </w:rPr>
              <w:t>75</w:t>
            </w:r>
          </w:p>
        </w:tc>
        <w:tc>
          <w:tcPr>
            <w:tcW w:w="993" w:type="dxa"/>
            <w:tcBorders>
              <w:top w:val="nil"/>
              <w:left w:val="nil"/>
              <w:bottom w:val="nil"/>
              <w:right w:val="nil"/>
            </w:tcBorders>
            <w:shd w:val="clear" w:color="auto" w:fill="auto"/>
            <w:noWrap/>
            <w:vAlign w:val="bottom"/>
            <w:hideMark/>
          </w:tcPr>
          <w:p w14:paraId="02521443" w14:textId="77777777" w:rsidR="00BE5F28" w:rsidRPr="00BE5F28" w:rsidRDefault="00BE5F28" w:rsidP="00BE5F28">
            <w:pPr>
              <w:jc w:val="center"/>
              <w:rPr>
                <w:color w:val="000000"/>
              </w:rPr>
            </w:pPr>
            <w:r w:rsidRPr="00BE5F28">
              <w:rPr>
                <w:color w:val="000000"/>
              </w:rPr>
              <w:t>13</w:t>
            </w:r>
          </w:p>
        </w:tc>
        <w:tc>
          <w:tcPr>
            <w:tcW w:w="993" w:type="dxa"/>
            <w:tcBorders>
              <w:top w:val="nil"/>
              <w:left w:val="nil"/>
              <w:bottom w:val="nil"/>
              <w:right w:val="nil"/>
            </w:tcBorders>
            <w:vAlign w:val="bottom"/>
          </w:tcPr>
          <w:p w14:paraId="7D5533C8" w14:textId="5924EE14" w:rsidR="00BE5F28" w:rsidRPr="00BE5F28" w:rsidRDefault="00BE5F28" w:rsidP="00BE5F28">
            <w:pPr>
              <w:jc w:val="center"/>
              <w:rPr>
                <w:color w:val="000000"/>
              </w:rPr>
            </w:pPr>
            <w:r w:rsidRPr="00BE5F28">
              <w:rPr>
                <w:color w:val="000000"/>
              </w:rPr>
              <w:t>1979</w:t>
            </w:r>
          </w:p>
        </w:tc>
        <w:tc>
          <w:tcPr>
            <w:tcW w:w="993" w:type="dxa"/>
            <w:tcBorders>
              <w:top w:val="nil"/>
              <w:left w:val="nil"/>
              <w:bottom w:val="nil"/>
              <w:right w:val="nil"/>
            </w:tcBorders>
          </w:tcPr>
          <w:p w14:paraId="26A8BEF1" w14:textId="72C057A4" w:rsidR="00BE5F28" w:rsidRPr="00BE5F28" w:rsidRDefault="00BE5F28" w:rsidP="00BE5F28">
            <w:pPr>
              <w:jc w:val="center"/>
              <w:rPr>
                <w:color w:val="000000"/>
              </w:rPr>
            </w:pPr>
            <w:r>
              <w:rPr>
                <w:color w:val="000000"/>
              </w:rPr>
              <w:t>0</w:t>
            </w:r>
          </w:p>
        </w:tc>
        <w:tc>
          <w:tcPr>
            <w:tcW w:w="993" w:type="dxa"/>
            <w:tcBorders>
              <w:top w:val="nil"/>
              <w:left w:val="nil"/>
              <w:bottom w:val="nil"/>
              <w:right w:val="nil"/>
            </w:tcBorders>
          </w:tcPr>
          <w:p w14:paraId="497B6C48" w14:textId="65FE11CB" w:rsidR="00BE5F28" w:rsidRPr="00BE5F28" w:rsidRDefault="00BE5F28" w:rsidP="00BE5F28">
            <w:pPr>
              <w:jc w:val="center"/>
              <w:rPr>
                <w:color w:val="000000"/>
              </w:rPr>
            </w:pPr>
            <w:r>
              <w:rPr>
                <w:color w:val="000000"/>
              </w:rPr>
              <w:t>64</w:t>
            </w:r>
          </w:p>
        </w:tc>
        <w:tc>
          <w:tcPr>
            <w:tcW w:w="993" w:type="dxa"/>
            <w:tcBorders>
              <w:top w:val="nil"/>
              <w:left w:val="nil"/>
              <w:bottom w:val="nil"/>
              <w:right w:val="nil"/>
            </w:tcBorders>
          </w:tcPr>
          <w:p w14:paraId="603A4113" w14:textId="7822DD31" w:rsidR="00BE5F28" w:rsidRPr="00BE5F28" w:rsidRDefault="00BE5F28" w:rsidP="00BE5F28">
            <w:pPr>
              <w:jc w:val="center"/>
              <w:rPr>
                <w:color w:val="000000"/>
              </w:rPr>
            </w:pPr>
            <w:r>
              <w:rPr>
                <w:color w:val="000000"/>
              </w:rPr>
              <w:t>34</w:t>
            </w:r>
          </w:p>
        </w:tc>
      </w:tr>
      <w:tr w:rsidR="00BE5F28" w:rsidRPr="00BE5F28" w14:paraId="4D880286" w14:textId="35DF6000" w:rsidTr="004C670A">
        <w:trPr>
          <w:trHeight w:val="320"/>
        </w:trPr>
        <w:tc>
          <w:tcPr>
            <w:tcW w:w="993" w:type="dxa"/>
            <w:tcBorders>
              <w:top w:val="nil"/>
              <w:left w:val="nil"/>
              <w:bottom w:val="nil"/>
              <w:right w:val="nil"/>
            </w:tcBorders>
            <w:shd w:val="clear" w:color="auto" w:fill="auto"/>
            <w:noWrap/>
            <w:vAlign w:val="bottom"/>
            <w:hideMark/>
          </w:tcPr>
          <w:p w14:paraId="27EC5509" w14:textId="77777777" w:rsidR="00BE5F28" w:rsidRPr="00BE5F28" w:rsidRDefault="00BE5F28" w:rsidP="00BE5F28">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30870340" w14:textId="470F1A98" w:rsidR="00BE5F28" w:rsidRPr="00BE5F28" w:rsidRDefault="00BE5F28" w:rsidP="00BE5F28">
            <w:pPr>
              <w:jc w:val="center"/>
              <w:rPr>
                <w:color w:val="000000"/>
              </w:rPr>
            </w:pPr>
            <w:r>
              <w:rPr>
                <w:color w:val="000000"/>
              </w:rPr>
              <w:t>-</w:t>
            </w:r>
          </w:p>
        </w:tc>
        <w:tc>
          <w:tcPr>
            <w:tcW w:w="850" w:type="dxa"/>
            <w:tcBorders>
              <w:top w:val="nil"/>
              <w:left w:val="nil"/>
              <w:bottom w:val="nil"/>
              <w:right w:val="nil"/>
            </w:tcBorders>
            <w:shd w:val="clear" w:color="auto" w:fill="auto"/>
            <w:noWrap/>
            <w:vAlign w:val="bottom"/>
            <w:hideMark/>
          </w:tcPr>
          <w:p w14:paraId="469484F1" w14:textId="297C148F" w:rsidR="00BE5F28" w:rsidRPr="00BE5F28" w:rsidRDefault="00BE5F28" w:rsidP="00BE5F28">
            <w:pPr>
              <w:jc w:val="center"/>
            </w:pPr>
            <w:r>
              <w:t>-</w:t>
            </w:r>
          </w:p>
        </w:tc>
        <w:tc>
          <w:tcPr>
            <w:tcW w:w="993" w:type="dxa"/>
            <w:tcBorders>
              <w:top w:val="nil"/>
              <w:left w:val="nil"/>
              <w:bottom w:val="nil"/>
              <w:right w:val="nil"/>
            </w:tcBorders>
            <w:shd w:val="clear" w:color="auto" w:fill="auto"/>
            <w:noWrap/>
            <w:vAlign w:val="bottom"/>
            <w:hideMark/>
          </w:tcPr>
          <w:p w14:paraId="4ABCF175" w14:textId="182D758A" w:rsidR="00BE5F28" w:rsidRPr="00BE5F28" w:rsidRDefault="00BE5F28" w:rsidP="00BE5F28">
            <w:pPr>
              <w:jc w:val="center"/>
            </w:pPr>
            <w:r>
              <w:t>-</w:t>
            </w:r>
          </w:p>
        </w:tc>
        <w:tc>
          <w:tcPr>
            <w:tcW w:w="993" w:type="dxa"/>
            <w:tcBorders>
              <w:top w:val="nil"/>
              <w:left w:val="nil"/>
              <w:bottom w:val="nil"/>
              <w:right w:val="nil"/>
            </w:tcBorders>
            <w:vAlign w:val="bottom"/>
          </w:tcPr>
          <w:p w14:paraId="32AAD4C3" w14:textId="78CE6415" w:rsidR="00BE5F28" w:rsidRPr="00BE5F28" w:rsidRDefault="00BE5F28" w:rsidP="00BE5F28">
            <w:pPr>
              <w:jc w:val="center"/>
            </w:pPr>
            <w:r w:rsidRPr="00BE5F28">
              <w:rPr>
                <w:color w:val="000000"/>
              </w:rPr>
              <w:t>1994</w:t>
            </w:r>
          </w:p>
        </w:tc>
        <w:tc>
          <w:tcPr>
            <w:tcW w:w="993" w:type="dxa"/>
            <w:tcBorders>
              <w:top w:val="nil"/>
              <w:left w:val="nil"/>
              <w:bottom w:val="nil"/>
              <w:right w:val="nil"/>
            </w:tcBorders>
          </w:tcPr>
          <w:p w14:paraId="6BE37597" w14:textId="6C8C8EA5" w:rsidR="00BE5F28" w:rsidRPr="00BE5F28" w:rsidRDefault="00BE5F28" w:rsidP="00BE5F28">
            <w:pPr>
              <w:jc w:val="center"/>
            </w:pPr>
            <w:r>
              <w:t>-</w:t>
            </w:r>
          </w:p>
        </w:tc>
        <w:tc>
          <w:tcPr>
            <w:tcW w:w="993" w:type="dxa"/>
            <w:tcBorders>
              <w:top w:val="nil"/>
              <w:left w:val="nil"/>
              <w:bottom w:val="nil"/>
              <w:right w:val="nil"/>
            </w:tcBorders>
          </w:tcPr>
          <w:p w14:paraId="5C9E88C7" w14:textId="674934DE" w:rsidR="00BE5F28" w:rsidRPr="00BE5F28" w:rsidRDefault="00BE5F28" w:rsidP="00BE5F28">
            <w:pPr>
              <w:jc w:val="center"/>
            </w:pPr>
            <w:r>
              <w:t>-</w:t>
            </w:r>
          </w:p>
        </w:tc>
        <w:tc>
          <w:tcPr>
            <w:tcW w:w="993" w:type="dxa"/>
            <w:tcBorders>
              <w:top w:val="nil"/>
              <w:left w:val="nil"/>
              <w:bottom w:val="nil"/>
              <w:right w:val="nil"/>
            </w:tcBorders>
          </w:tcPr>
          <w:p w14:paraId="5572C1A1" w14:textId="7E7E1C42" w:rsidR="00BE5F28" w:rsidRPr="00BE5F28" w:rsidRDefault="00BE5F28" w:rsidP="00BE5F28">
            <w:pPr>
              <w:jc w:val="center"/>
            </w:pPr>
            <w:r>
              <w:t>-</w:t>
            </w:r>
          </w:p>
        </w:tc>
      </w:tr>
      <w:tr w:rsidR="00BE5F28" w:rsidRPr="00BE5F28" w14:paraId="52527B69" w14:textId="2E7B3154" w:rsidTr="004C670A">
        <w:trPr>
          <w:trHeight w:val="320"/>
        </w:trPr>
        <w:tc>
          <w:tcPr>
            <w:tcW w:w="993" w:type="dxa"/>
            <w:tcBorders>
              <w:top w:val="nil"/>
              <w:left w:val="nil"/>
              <w:bottom w:val="nil"/>
              <w:right w:val="nil"/>
            </w:tcBorders>
            <w:shd w:val="clear" w:color="auto" w:fill="auto"/>
            <w:noWrap/>
            <w:vAlign w:val="bottom"/>
            <w:hideMark/>
          </w:tcPr>
          <w:p w14:paraId="75D5B388" w14:textId="77777777" w:rsidR="00BE5F28" w:rsidRPr="00BE5F28" w:rsidRDefault="00BE5F28" w:rsidP="00BE5F28">
            <w:pPr>
              <w:jc w:val="center"/>
              <w:rPr>
                <w:color w:val="000000"/>
              </w:rPr>
            </w:pPr>
            <w:r w:rsidRPr="00BE5F28">
              <w:rPr>
                <w:color w:val="000000"/>
              </w:rPr>
              <w:lastRenderedPageBreak/>
              <w:t>2023</w:t>
            </w:r>
          </w:p>
        </w:tc>
        <w:tc>
          <w:tcPr>
            <w:tcW w:w="992" w:type="dxa"/>
            <w:tcBorders>
              <w:top w:val="nil"/>
              <w:left w:val="nil"/>
              <w:bottom w:val="nil"/>
              <w:right w:val="nil"/>
            </w:tcBorders>
            <w:shd w:val="clear" w:color="auto" w:fill="auto"/>
            <w:noWrap/>
            <w:vAlign w:val="bottom"/>
            <w:hideMark/>
          </w:tcPr>
          <w:p w14:paraId="225554FB" w14:textId="77777777" w:rsidR="00BE5F28" w:rsidRPr="00BE5F28" w:rsidRDefault="00BE5F28" w:rsidP="00BE5F28">
            <w:pPr>
              <w:jc w:val="center"/>
              <w:rPr>
                <w:color w:val="000000"/>
              </w:rPr>
            </w:pPr>
            <w:r w:rsidRPr="00BE5F28">
              <w:rPr>
                <w:color w:val="000000"/>
              </w:rPr>
              <w:t>12</w:t>
            </w:r>
          </w:p>
        </w:tc>
        <w:tc>
          <w:tcPr>
            <w:tcW w:w="850" w:type="dxa"/>
            <w:tcBorders>
              <w:top w:val="nil"/>
              <w:left w:val="nil"/>
              <w:bottom w:val="nil"/>
              <w:right w:val="nil"/>
            </w:tcBorders>
            <w:shd w:val="clear" w:color="auto" w:fill="auto"/>
            <w:noWrap/>
            <w:vAlign w:val="bottom"/>
            <w:hideMark/>
          </w:tcPr>
          <w:p w14:paraId="3EA9DC4D" w14:textId="77777777" w:rsidR="00BE5F28" w:rsidRPr="00BE5F28" w:rsidRDefault="00BE5F28" w:rsidP="00BE5F28">
            <w:pPr>
              <w:jc w:val="center"/>
              <w:rPr>
                <w:color w:val="000000"/>
              </w:rPr>
            </w:pPr>
            <w:r w:rsidRPr="00BE5F28">
              <w:rPr>
                <w:color w:val="000000"/>
              </w:rPr>
              <w:t>23</w:t>
            </w:r>
          </w:p>
        </w:tc>
        <w:tc>
          <w:tcPr>
            <w:tcW w:w="993" w:type="dxa"/>
            <w:tcBorders>
              <w:top w:val="nil"/>
              <w:left w:val="nil"/>
              <w:bottom w:val="nil"/>
              <w:right w:val="nil"/>
            </w:tcBorders>
            <w:shd w:val="clear" w:color="auto" w:fill="auto"/>
            <w:noWrap/>
            <w:vAlign w:val="bottom"/>
            <w:hideMark/>
          </w:tcPr>
          <w:p w14:paraId="15755BE1" w14:textId="77777777" w:rsidR="00BE5F28" w:rsidRPr="00BE5F28" w:rsidRDefault="00BE5F28" w:rsidP="00BE5F28">
            <w:pPr>
              <w:jc w:val="center"/>
              <w:rPr>
                <w:color w:val="000000"/>
              </w:rPr>
            </w:pPr>
            <w:r w:rsidRPr="00BE5F28">
              <w:rPr>
                <w:color w:val="000000"/>
              </w:rPr>
              <w:t>4</w:t>
            </w:r>
          </w:p>
        </w:tc>
        <w:tc>
          <w:tcPr>
            <w:tcW w:w="993" w:type="dxa"/>
            <w:tcBorders>
              <w:top w:val="nil"/>
              <w:left w:val="nil"/>
              <w:bottom w:val="nil"/>
              <w:right w:val="nil"/>
            </w:tcBorders>
            <w:vAlign w:val="bottom"/>
          </w:tcPr>
          <w:p w14:paraId="47B4E5EE" w14:textId="20E26C45" w:rsidR="00BE5F28" w:rsidRPr="00BE5F28" w:rsidRDefault="00BE5F28" w:rsidP="00BE5F28">
            <w:pPr>
              <w:jc w:val="center"/>
              <w:rPr>
                <w:color w:val="000000"/>
              </w:rPr>
            </w:pPr>
            <w:r w:rsidRPr="00BE5F28">
              <w:rPr>
                <w:color w:val="000000"/>
              </w:rPr>
              <w:t>2023</w:t>
            </w:r>
          </w:p>
        </w:tc>
        <w:tc>
          <w:tcPr>
            <w:tcW w:w="993" w:type="dxa"/>
            <w:tcBorders>
              <w:top w:val="nil"/>
              <w:left w:val="nil"/>
              <w:bottom w:val="nil"/>
              <w:right w:val="nil"/>
            </w:tcBorders>
          </w:tcPr>
          <w:p w14:paraId="2EC1AC7E" w14:textId="56756522" w:rsidR="00BE5F28" w:rsidRPr="00BE5F28" w:rsidRDefault="00D756B8" w:rsidP="00BE5F28">
            <w:pPr>
              <w:jc w:val="center"/>
              <w:rPr>
                <w:color w:val="000000"/>
              </w:rPr>
            </w:pPr>
            <w:r>
              <w:rPr>
                <w:color w:val="000000"/>
              </w:rPr>
              <w:t>10</w:t>
            </w:r>
          </w:p>
        </w:tc>
        <w:tc>
          <w:tcPr>
            <w:tcW w:w="993" w:type="dxa"/>
            <w:tcBorders>
              <w:top w:val="nil"/>
              <w:left w:val="nil"/>
              <w:bottom w:val="nil"/>
              <w:right w:val="nil"/>
            </w:tcBorders>
          </w:tcPr>
          <w:p w14:paraId="0BBE79B9" w14:textId="072D9357" w:rsidR="00BE5F28" w:rsidRPr="00BE5F28" w:rsidRDefault="00D756B8" w:rsidP="00BE5F28">
            <w:pPr>
              <w:jc w:val="center"/>
              <w:rPr>
                <w:color w:val="000000"/>
              </w:rPr>
            </w:pPr>
            <w:r>
              <w:rPr>
                <w:color w:val="000000"/>
              </w:rPr>
              <w:t>50</w:t>
            </w:r>
          </w:p>
        </w:tc>
        <w:tc>
          <w:tcPr>
            <w:tcW w:w="993" w:type="dxa"/>
            <w:tcBorders>
              <w:top w:val="nil"/>
              <w:left w:val="nil"/>
              <w:bottom w:val="nil"/>
              <w:right w:val="nil"/>
            </w:tcBorders>
          </w:tcPr>
          <w:p w14:paraId="47203650" w14:textId="3DA6EA32" w:rsidR="00BE5F28" w:rsidRPr="00BE5F28" w:rsidRDefault="00D756B8" w:rsidP="00BE5F28">
            <w:pPr>
              <w:jc w:val="center"/>
              <w:rPr>
                <w:color w:val="000000"/>
              </w:rPr>
            </w:pPr>
            <w:r>
              <w:rPr>
                <w:color w:val="000000"/>
              </w:rPr>
              <w:t>50</w:t>
            </w:r>
          </w:p>
        </w:tc>
      </w:tr>
    </w:tbl>
    <w:p w14:paraId="2285AE86" w14:textId="48814DE5" w:rsidR="00BE5F28" w:rsidRPr="00BE5F28" w:rsidRDefault="00BE5F28" w:rsidP="002514E9">
      <w:pPr>
        <w:pStyle w:val="sNumreradlista"/>
        <w:numPr>
          <w:ilvl w:val="0"/>
          <w:numId w:val="0"/>
        </w:numPr>
        <w:spacing w:line="276" w:lineRule="auto"/>
        <w:rPr>
          <w:szCs w:val="24"/>
        </w:rPr>
      </w:pPr>
      <w:r>
        <w:rPr>
          <w:szCs w:val="24"/>
        </w:rPr>
        <w:t xml:space="preserve"> </w:t>
      </w:r>
    </w:p>
    <w:p w14:paraId="7BDDF4CC" w14:textId="0DF5E038" w:rsidR="00D756B8" w:rsidRPr="00BE5F28" w:rsidRDefault="00D756B8" w:rsidP="00D756B8">
      <w:pPr>
        <w:pStyle w:val="sNumreradlista"/>
        <w:numPr>
          <w:ilvl w:val="0"/>
          <w:numId w:val="0"/>
        </w:numPr>
        <w:spacing w:line="276" w:lineRule="auto"/>
        <w:rPr>
          <w:szCs w:val="24"/>
        </w:rPr>
      </w:pPr>
      <w:r>
        <w:rPr>
          <w:rFonts w:ascii="Garamond" w:hAnsi="Garamond"/>
        </w:rPr>
        <w:t>N-skolan</w:t>
      </w:r>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D756B8" w:rsidRPr="00BE5F28" w14:paraId="1C84F13E" w14:textId="77777777" w:rsidTr="00621DAC">
        <w:trPr>
          <w:trHeight w:val="320"/>
        </w:trPr>
        <w:tc>
          <w:tcPr>
            <w:tcW w:w="993" w:type="dxa"/>
            <w:tcBorders>
              <w:top w:val="nil"/>
              <w:left w:val="nil"/>
              <w:bottom w:val="nil"/>
              <w:right w:val="nil"/>
            </w:tcBorders>
            <w:shd w:val="clear" w:color="auto" w:fill="auto"/>
            <w:noWrap/>
            <w:vAlign w:val="bottom"/>
            <w:hideMark/>
          </w:tcPr>
          <w:p w14:paraId="0D0524EF" w14:textId="77777777" w:rsidR="00D756B8" w:rsidRPr="00BE5F28" w:rsidRDefault="00D756B8" w:rsidP="00621DAC">
            <w:pPr>
              <w:spacing w:after="240"/>
              <w:jc w:val="center"/>
            </w:pPr>
            <w:r w:rsidRPr="00BE5F28">
              <w:t>elever</w:t>
            </w:r>
          </w:p>
        </w:tc>
        <w:tc>
          <w:tcPr>
            <w:tcW w:w="992" w:type="dxa"/>
            <w:tcBorders>
              <w:top w:val="nil"/>
              <w:left w:val="nil"/>
              <w:bottom w:val="single" w:sz="4" w:space="0" w:color="auto"/>
              <w:right w:val="nil"/>
            </w:tcBorders>
            <w:shd w:val="clear" w:color="auto" w:fill="auto"/>
            <w:noWrap/>
            <w:vAlign w:val="bottom"/>
            <w:hideMark/>
          </w:tcPr>
          <w:p w14:paraId="19668AD1" w14:textId="77777777" w:rsidR="00D756B8" w:rsidRPr="00BE5F28" w:rsidRDefault="00D756B8" w:rsidP="00621DAC">
            <w:pPr>
              <w:jc w:val="center"/>
              <w:rPr>
                <w:color w:val="000000"/>
                <w:sz w:val="20"/>
                <w:szCs w:val="20"/>
              </w:rPr>
            </w:pPr>
            <w:r w:rsidRPr="00BE5F28">
              <w:rPr>
                <w:color w:val="000000"/>
                <w:sz w:val="20"/>
                <w:szCs w:val="20"/>
              </w:rPr>
              <w:t>Gör som läraren säger</w:t>
            </w:r>
          </w:p>
        </w:tc>
        <w:tc>
          <w:tcPr>
            <w:tcW w:w="850" w:type="dxa"/>
            <w:tcBorders>
              <w:top w:val="nil"/>
              <w:left w:val="nil"/>
              <w:bottom w:val="single" w:sz="4" w:space="0" w:color="auto"/>
              <w:right w:val="nil"/>
            </w:tcBorders>
            <w:shd w:val="clear" w:color="auto" w:fill="auto"/>
            <w:noWrap/>
            <w:vAlign w:val="bottom"/>
            <w:hideMark/>
          </w:tcPr>
          <w:p w14:paraId="0DE82AED" w14:textId="77777777" w:rsidR="00D756B8" w:rsidRPr="00BE5F28" w:rsidRDefault="00D756B8" w:rsidP="00621DAC">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shd w:val="clear" w:color="auto" w:fill="auto"/>
            <w:noWrap/>
            <w:vAlign w:val="bottom"/>
            <w:hideMark/>
          </w:tcPr>
          <w:p w14:paraId="1EC38604" w14:textId="77777777" w:rsidR="00D756B8" w:rsidRPr="00BE5F28" w:rsidRDefault="00D756B8" w:rsidP="00621DAC">
            <w:pPr>
              <w:jc w:val="center"/>
              <w:rPr>
                <w:color w:val="000000"/>
                <w:sz w:val="20"/>
                <w:szCs w:val="20"/>
              </w:rPr>
            </w:pPr>
            <w:r w:rsidRPr="00BE5F28">
              <w:rPr>
                <w:color w:val="000000"/>
                <w:sz w:val="20"/>
                <w:szCs w:val="20"/>
              </w:rPr>
              <w:t>Agerar självständigt</w:t>
            </w:r>
          </w:p>
        </w:tc>
        <w:tc>
          <w:tcPr>
            <w:tcW w:w="993" w:type="dxa"/>
            <w:tcBorders>
              <w:top w:val="nil"/>
              <w:left w:val="nil"/>
              <w:bottom w:val="single" w:sz="4" w:space="0" w:color="auto"/>
              <w:right w:val="nil"/>
            </w:tcBorders>
          </w:tcPr>
          <w:p w14:paraId="4DF8F89B" w14:textId="77777777" w:rsidR="00D756B8" w:rsidRDefault="00D756B8" w:rsidP="00621DAC">
            <w:pPr>
              <w:jc w:val="center"/>
              <w:rPr>
                <w:color w:val="000000"/>
                <w:sz w:val="20"/>
                <w:szCs w:val="20"/>
              </w:rPr>
            </w:pPr>
          </w:p>
          <w:p w14:paraId="63663224" w14:textId="77777777" w:rsidR="00D756B8" w:rsidRPr="00BE5F28" w:rsidRDefault="00D756B8" w:rsidP="00621DAC">
            <w:pPr>
              <w:jc w:val="center"/>
              <w:rPr>
                <w:color w:val="000000"/>
              </w:rPr>
            </w:pPr>
            <w:r w:rsidRPr="00BE5F28">
              <w:rPr>
                <w:color w:val="000000"/>
              </w:rPr>
              <w:t>lärare</w:t>
            </w:r>
          </w:p>
        </w:tc>
        <w:tc>
          <w:tcPr>
            <w:tcW w:w="993" w:type="dxa"/>
            <w:tcBorders>
              <w:top w:val="nil"/>
              <w:left w:val="nil"/>
              <w:bottom w:val="single" w:sz="4" w:space="0" w:color="auto"/>
              <w:right w:val="nil"/>
            </w:tcBorders>
            <w:vAlign w:val="bottom"/>
          </w:tcPr>
          <w:p w14:paraId="629E7521" w14:textId="77777777" w:rsidR="00D756B8" w:rsidRPr="00BE5F28" w:rsidRDefault="00D756B8" w:rsidP="00621DAC">
            <w:pPr>
              <w:jc w:val="center"/>
              <w:rPr>
                <w:color w:val="000000"/>
                <w:sz w:val="20"/>
                <w:szCs w:val="20"/>
              </w:rPr>
            </w:pPr>
            <w:r w:rsidRPr="00BE5F28">
              <w:rPr>
                <w:color w:val="000000"/>
                <w:sz w:val="20"/>
                <w:szCs w:val="20"/>
              </w:rPr>
              <w:t>Gör som läraren säger</w:t>
            </w:r>
          </w:p>
        </w:tc>
        <w:tc>
          <w:tcPr>
            <w:tcW w:w="993" w:type="dxa"/>
            <w:tcBorders>
              <w:top w:val="nil"/>
              <w:left w:val="nil"/>
              <w:bottom w:val="single" w:sz="4" w:space="0" w:color="auto"/>
              <w:right w:val="nil"/>
            </w:tcBorders>
            <w:vAlign w:val="bottom"/>
          </w:tcPr>
          <w:p w14:paraId="74005BF6" w14:textId="77777777" w:rsidR="00D756B8" w:rsidRPr="00BE5F28" w:rsidRDefault="00D756B8" w:rsidP="00621DAC">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vAlign w:val="bottom"/>
          </w:tcPr>
          <w:p w14:paraId="4CD4D890" w14:textId="77777777" w:rsidR="00D756B8" w:rsidRPr="00BE5F28" w:rsidRDefault="00D756B8" w:rsidP="00621DAC">
            <w:pPr>
              <w:jc w:val="center"/>
              <w:rPr>
                <w:color w:val="000000"/>
                <w:sz w:val="20"/>
                <w:szCs w:val="20"/>
              </w:rPr>
            </w:pPr>
            <w:r w:rsidRPr="00BE5F28">
              <w:rPr>
                <w:color w:val="000000"/>
                <w:sz w:val="20"/>
                <w:szCs w:val="20"/>
              </w:rPr>
              <w:t>Agerar självständigt</w:t>
            </w:r>
          </w:p>
        </w:tc>
      </w:tr>
      <w:tr w:rsidR="00D756B8" w:rsidRPr="00BE5F28" w14:paraId="6EA91427" w14:textId="77777777" w:rsidTr="00621DAC">
        <w:trPr>
          <w:trHeight w:val="320"/>
        </w:trPr>
        <w:tc>
          <w:tcPr>
            <w:tcW w:w="993" w:type="dxa"/>
            <w:tcBorders>
              <w:top w:val="nil"/>
              <w:left w:val="nil"/>
              <w:bottom w:val="nil"/>
              <w:right w:val="nil"/>
            </w:tcBorders>
            <w:shd w:val="clear" w:color="auto" w:fill="auto"/>
            <w:noWrap/>
            <w:vAlign w:val="bottom"/>
            <w:hideMark/>
          </w:tcPr>
          <w:p w14:paraId="3327A4B3" w14:textId="77777777" w:rsidR="00D756B8" w:rsidRPr="00BE5F28" w:rsidRDefault="00D756B8" w:rsidP="00621DAC">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12E64451" w14:textId="30FCD5D5" w:rsidR="00D756B8" w:rsidRPr="00BE5F28" w:rsidRDefault="00D756B8" w:rsidP="00621DAC">
            <w:pPr>
              <w:jc w:val="center"/>
              <w:rPr>
                <w:color w:val="000000"/>
              </w:rPr>
            </w:pPr>
            <w:r w:rsidRPr="00BE5F28">
              <w:rPr>
                <w:color w:val="000000"/>
              </w:rPr>
              <w:t>1</w:t>
            </w:r>
            <w:r>
              <w:rPr>
                <w:color w:val="000000"/>
              </w:rPr>
              <w:t>8</w:t>
            </w:r>
          </w:p>
        </w:tc>
        <w:tc>
          <w:tcPr>
            <w:tcW w:w="850" w:type="dxa"/>
            <w:tcBorders>
              <w:top w:val="single" w:sz="4" w:space="0" w:color="auto"/>
              <w:left w:val="nil"/>
              <w:bottom w:val="nil"/>
              <w:right w:val="nil"/>
            </w:tcBorders>
            <w:shd w:val="clear" w:color="auto" w:fill="auto"/>
            <w:noWrap/>
            <w:vAlign w:val="bottom"/>
            <w:hideMark/>
          </w:tcPr>
          <w:p w14:paraId="26D79060" w14:textId="4C4C33D8" w:rsidR="00D756B8" w:rsidRPr="00BE5F28" w:rsidRDefault="00D756B8" w:rsidP="00621DAC">
            <w:pPr>
              <w:jc w:val="center"/>
              <w:rPr>
                <w:color w:val="000000"/>
              </w:rPr>
            </w:pPr>
            <w:r w:rsidRPr="00BE5F28">
              <w:rPr>
                <w:color w:val="000000"/>
              </w:rPr>
              <w:t>7</w:t>
            </w:r>
            <w:r>
              <w:rPr>
                <w:color w:val="000000"/>
              </w:rPr>
              <w:t>6</w:t>
            </w:r>
          </w:p>
        </w:tc>
        <w:tc>
          <w:tcPr>
            <w:tcW w:w="993" w:type="dxa"/>
            <w:tcBorders>
              <w:top w:val="single" w:sz="4" w:space="0" w:color="auto"/>
              <w:left w:val="nil"/>
              <w:bottom w:val="nil"/>
              <w:right w:val="nil"/>
            </w:tcBorders>
            <w:shd w:val="clear" w:color="auto" w:fill="auto"/>
            <w:noWrap/>
            <w:vAlign w:val="bottom"/>
            <w:hideMark/>
          </w:tcPr>
          <w:p w14:paraId="36CA6826" w14:textId="00D8D122" w:rsidR="00D756B8" w:rsidRPr="00BE5F28" w:rsidRDefault="00D756B8" w:rsidP="00621DAC">
            <w:pPr>
              <w:jc w:val="center"/>
              <w:rPr>
                <w:color w:val="000000"/>
              </w:rPr>
            </w:pPr>
            <w:r>
              <w:rPr>
                <w:color w:val="000000"/>
              </w:rPr>
              <w:t>4</w:t>
            </w:r>
          </w:p>
        </w:tc>
        <w:tc>
          <w:tcPr>
            <w:tcW w:w="993" w:type="dxa"/>
            <w:tcBorders>
              <w:top w:val="single" w:sz="4" w:space="0" w:color="auto"/>
              <w:left w:val="nil"/>
              <w:bottom w:val="nil"/>
              <w:right w:val="nil"/>
            </w:tcBorders>
            <w:vAlign w:val="bottom"/>
          </w:tcPr>
          <w:p w14:paraId="0E0A5944" w14:textId="77777777" w:rsidR="00D756B8" w:rsidRPr="00BE5F28" w:rsidRDefault="00D756B8" w:rsidP="00621DAC">
            <w:pPr>
              <w:jc w:val="center"/>
              <w:rPr>
                <w:color w:val="000000"/>
              </w:rPr>
            </w:pPr>
            <w:r w:rsidRPr="00BE5F28">
              <w:rPr>
                <w:color w:val="000000"/>
              </w:rPr>
              <w:t>1969</w:t>
            </w:r>
          </w:p>
        </w:tc>
        <w:tc>
          <w:tcPr>
            <w:tcW w:w="993" w:type="dxa"/>
            <w:tcBorders>
              <w:top w:val="single" w:sz="4" w:space="0" w:color="auto"/>
              <w:left w:val="nil"/>
              <w:bottom w:val="nil"/>
              <w:right w:val="nil"/>
            </w:tcBorders>
          </w:tcPr>
          <w:p w14:paraId="3E0F48EA" w14:textId="406F22BE" w:rsidR="00D756B8" w:rsidRPr="00BE5F28" w:rsidRDefault="00D756B8" w:rsidP="00621DAC">
            <w:pPr>
              <w:jc w:val="center"/>
              <w:rPr>
                <w:color w:val="000000"/>
              </w:rPr>
            </w:pPr>
            <w:r>
              <w:rPr>
                <w:color w:val="000000"/>
              </w:rPr>
              <w:t>7</w:t>
            </w:r>
          </w:p>
        </w:tc>
        <w:tc>
          <w:tcPr>
            <w:tcW w:w="993" w:type="dxa"/>
            <w:tcBorders>
              <w:top w:val="single" w:sz="4" w:space="0" w:color="auto"/>
              <w:left w:val="nil"/>
              <w:bottom w:val="nil"/>
              <w:right w:val="nil"/>
            </w:tcBorders>
          </w:tcPr>
          <w:p w14:paraId="6B6D1039" w14:textId="7F558A46" w:rsidR="00D756B8" w:rsidRPr="00BE5F28" w:rsidRDefault="00D756B8" w:rsidP="00621DAC">
            <w:pPr>
              <w:jc w:val="center"/>
              <w:rPr>
                <w:color w:val="000000"/>
              </w:rPr>
            </w:pPr>
            <w:r>
              <w:rPr>
                <w:color w:val="000000"/>
              </w:rPr>
              <w:t>94</w:t>
            </w:r>
          </w:p>
        </w:tc>
        <w:tc>
          <w:tcPr>
            <w:tcW w:w="993" w:type="dxa"/>
            <w:tcBorders>
              <w:top w:val="single" w:sz="4" w:space="0" w:color="auto"/>
              <w:left w:val="nil"/>
              <w:bottom w:val="nil"/>
              <w:right w:val="nil"/>
            </w:tcBorders>
          </w:tcPr>
          <w:p w14:paraId="52144508" w14:textId="77777777" w:rsidR="00D756B8" w:rsidRPr="00BE5F28" w:rsidRDefault="00D756B8" w:rsidP="00621DAC">
            <w:pPr>
              <w:jc w:val="center"/>
              <w:rPr>
                <w:color w:val="000000"/>
              </w:rPr>
            </w:pPr>
            <w:r>
              <w:rPr>
                <w:color w:val="000000"/>
              </w:rPr>
              <w:t>19</w:t>
            </w:r>
          </w:p>
        </w:tc>
      </w:tr>
      <w:tr w:rsidR="00D756B8" w:rsidRPr="00BE5F28" w14:paraId="6CAA374C" w14:textId="77777777" w:rsidTr="00621DAC">
        <w:trPr>
          <w:trHeight w:val="320"/>
        </w:trPr>
        <w:tc>
          <w:tcPr>
            <w:tcW w:w="993" w:type="dxa"/>
            <w:tcBorders>
              <w:top w:val="nil"/>
              <w:left w:val="nil"/>
              <w:bottom w:val="nil"/>
              <w:right w:val="nil"/>
            </w:tcBorders>
            <w:shd w:val="clear" w:color="auto" w:fill="auto"/>
            <w:noWrap/>
            <w:vAlign w:val="bottom"/>
            <w:hideMark/>
          </w:tcPr>
          <w:p w14:paraId="67770A9C" w14:textId="77777777" w:rsidR="00D756B8" w:rsidRPr="00BE5F28" w:rsidRDefault="00D756B8" w:rsidP="00621DAC">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5CDEF8FB" w14:textId="27054A6D" w:rsidR="00D756B8" w:rsidRPr="00BE5F28" w:rsidRDefault="00D756B8" w:rsidP="00621DAC">
            <w:pPr>
              <w:jc w:val="center"/>
              <w:rPr>
                <w:color w:val="000000"/>
              </w:rPr>
            </w:pPr>
            <w:r>
              <w:rPr>
                <w:color w:val="000000"/>
              </w:rPr>
              <w:t>6</w:t>
            </w:r>
          </w:p>
        </w:tc>
        <w:tc>
          <w:tcPr>
            <w:tcW w:w="850" w:type="dxa"/>
            <w:tcBorders>
              <w:top w:val="nil"/>
              <w:left w:val="nil"/>
              <w:bottom w:val="nil"/>
              <w:right w:val="nil"/>
            </w:tcBorders>
            <w:shd w:val="clear" w:color="auto" w:fill="auto"/>
            <w:noWrap/>
            <w:vAlign w:val="bottom"/>
            <w:hideMark/>
          </w:tcPr>
          <w:p w14:paraId="7102AE1D" w14:textId="336536B1" w:rsidR="00D756B8" w:rsidRPr="00BE5F28" w:rsidRDefault="00D756B8" w:rsidP="00621DAC">
            <w:pPr>
              <w:jc w:val="center"/>
              <w:rPr>
                <w:color w:val="000000"/>
              </w:rPr>
            </w:pPr>
            <w:r>
              <w:rPr>
                <w:color w:val="000000"/>
              </w:rPr>
              <w:t>73</w:t>
            </w:r>
          </w:p>
        </w:tc>
        <w:tc>
          <w:tcPr>
            <w:tcW w:w="993" w:type="dxa"/>
            <w:tcBorders>
              <w:top w:val="nil"/>
              <w:left w:val="nil"/>
              <w:bottom w:val="nil"/>
              <w:right w:val="nil"/>
            </w:tcBorders>
            <w:shd w:val="clear" w:color="auto" w:fill="auto"/>
            <w:noWrap/>
            <w:vAlign w:val="bottom"/>
            <w:hideMark/>
          </w:tcPr>
          <w:p w14:paraId="0EDE952F" w14:textId="57763AE2" w:rsidR="00D756B8" w:rsidRPr="00BE5F28" w:rsidRDefault="00D756B8" w:rsidP="00621DAC">
            <w:pPr>
              <w:jc w:val="center"/>
              <w:rPr>
                <w:color w:val="000000"/>
              </w:rPr>
            </w:pPr>
            <w:r>
              <w:rPr>
                <w:color w:val="000000"/>
              </w:rPr>
              <w:t>20</w:t>
            </w:r>
          </w:p>
        </w:tc>
        <w:tc>
          <w:tcPr>
            <w:tcW w:w="993" w:type="dxa"/>
            <w:tcBorders>
              <w:top w:val="nil"/>
              <w:left w:val="nil"/>
              <w:bottom w:val="nil"/>
              <w:right w:val="nil"/>
            </w:tcBorders>
            <w:vAlign w:val="bottom"/>
          </w:tcPr>
          <w:p w14:paraId="0C0DEF4A" w14:textId="77777777" w:rsidR="00D756B8" w:rsidRPr="00BE5F28" w:rsidRDefault="00D756B8" w:rsidP="00621DAC">
            <w:pPr>
              <w:jc w:val="center"/>
              <w:rPr>
                <w:color w:val="000000"/>
              </w:rPr>
            </w:pPr>
            <w:r w:rsidRPr="00BE5F28">
              <w:rPr>
                <w:color w:val="000000"/>
              </w:rPr>
              <w:t>1979</w:t>
            </w:r>
          </w:p>
        </w:tc>
        <w:tc>
          <w:tcPr>
            <w:tcW w:w="993" w:type="dxa"/>
            <w:tcBorders>
              <w:top w:val="nil"/>
              <w:left w:val="nil"/>
              <w:bottom w:val="nil"/>
              <w:right w:val="nil"/>
            </w:tcBorders>
          </w:tcPr>
          <w:p w14:paraId="0DA19ABD" w14:textId="1EF47239" w:rsidR="00D756B8" w:rsidRPr="00BE5F28" w:rsidRDefault="00D756B8" w:rsidP="00621DAC">
            <w:pPr>
              <w:jc w:val="center"/>
              <w:rPr>
                <w:color w:val="000000"/>
              </w:rPr>
            </w:pPr>
            <w:r>
              <w:rPr>
                <w:color w:val="000000"/>
              </w:rPr>
              <w:t>3</w:t>
            </w:r>
          </w:p>
        </w:tc>
        <w:tc>
          <w:tcPr>
            <w:tcW w:w="993" w:type="dxa"/>
            <w:tcBorders>
              <w:top w:val="nil"/>
              <w:left w:val="nil"/>
              <w:bottom w:val="nil"/>
              <w:right w:val="nil"/>
            </w:tcBorders>
          </w:tcPr>
          <w:p w14:paraId="0BBA08A0" w14:textId="75AC823D" w:rsidR="00D756B8" w:rsidRPr="00BE5F28" w:rsidRDefault="00D756B8" w:rsidP="00621DAC">
            <w:pPr>
              <w:jc w:val="center"/>
              <w:rPr>
                <w:color w:val="000000"/>
              </w:rPr>
            </w:pPr>
            <w:r>
              <w:rPr>
                <w:color w:val="000000"/>
              </w:rPr>
              <w:t>81</w:t>
            </w:r>
          </w:p>
        </w:tc>
        <w:tc>
          <w:tcPr>
            <w:tcW w:w="993" w:type="dxa"/>
            <w:tcBorders>
              <w:top w:val="nil"/>
              <w:left w:val="nil"/>
              <w:bottom w:val="nil"/>
              <w:right w:val="nil"/>
            </w:tcBorders>
          </w:tcPr>
          <w:p w14:paraId="7AE98BEF" w14:textId="0CDFEA62" w:rsidR="00D756B8" w:rsidRPr="00BE5F28" w:rsidRDefault="00D756B8" w:rsidP="00621DAC">
            <w:pPr>
              <w:jc w:val="center"/>
              <w:rPr>
                <w:color w:val="000000"/>
              </w:rPr>
            </w:pPr>
            <w:r>
              <w:rPr>
                <w:color w:val="000000"/>
              </w:rPr>
              <w:t>32</w:t>
            </w:r>
          </w:p>
        </w:tc>
      </w:tr>
      <w:tr w:rsidR="00D756B8" w:rsidRPr="00BE5F28" w14:paraId="03A5FF44" w14:textId="77777777" w:rsidTr="00621DAC">
        <w:trPr>
          <w:trHeight w:val="320"/>
        </w:trPr>
        <w:tc>
          <w:tcPr>
            <w:tcW w:w="993" w:type="dxa"/>
            <w:tcBorders>
              <w:top w:val="nil"/>
              <w:left w:val="nil"/>
              <w:bottom w:val="nil"/>
              <w:right w:val="nil"/>
            </w:tcBorders>
            <w:shd w:val="clear" w:color="auto" w:fill="auto"/>
            <w:noWrap/>
            <w:vAlign w:val="bottom"/>
            <w:hideMark/>
          </w:tcPr>
          <w:p w14:paraId="591858F7" w14:textId="77777777" w:rsidR="00D756B8" w:rsidRPr="00BE5F28" w:rsidRDefault="00D756B8" w:rsidP="00621DAC">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1619ED66" w14:textId="09DF8E59" w:rsidR="00D756B8" w:rsidRPr="00BE5F28" w:rsidRDefault="00D756B8" w:rsidP="00621DAC">
            <w:pPr>
              <w:jc w:val="center"/>
              <w:rPr>
                <w:color w:val="000000"/>
              </w:rPr>
            </w:pPr>
            <w:r>
              <w:rPr>
                <w:color w:val="000000"/>
              </w:rPr>
              <w:t>9</w:t>
            </w:r>
          </w:p>
        </w:tc>
        <w:tc>
          <w:tcPr>
            <w:tcW w:w="850" w:type="dxa"/>
            <w:tcBorders>
              <w:top w:val="nil"/>
              <w:left w:val="nil"/>
              <w:bottom w:val="nil"/>
              <w:right w:val="nil"/>
            </w:tcBorders>
            <w:shd w:val="clear" w:color="auto" w:fill="auto"/>
            <w:noWrap/>
            <w:vAlign w:val="bottom"/>
            <w:hideMark/>
          </w:tcPr>
          <w:p w14:paraId="7BB52A95" w14:textId="3BD8C713" w:rsidR="00D756B8" w:rsidRPr="00BE5F28" w:rsidRDefault="00D756B8" w:rsidP="00621DAC">
            <w:pPr>
              <w:jc w:val="center"/>
            </w:pPr>
            <w:r>
              <w:t>73</w:t>
            </w:r>
          </w:p>
        </w:tc>
        <w:tc>
          <w:tcPr>
            <w:tcW w:w="993" w:type="dxa"/>
            <w:tcBorders>
              <w:top w:val="nil"/>
              <w:left w:val="nil"/>
              <w:bottom w:val="nil"/>
              <w:right w:val="nil"/>
            </w:tcBorders>
            <w:shd w:val="clear" w:color="auto" w:fill="auto"/>
            <w:noWrap/>
            <w:vAlign w:val="bottom"/>
            <w:hideMark/>
          </w:tcPr>
          <w:p w14:paraId="702F8FBC" w14:textId="6A1D8DFF" w:rsidR="00D756B8" w:rsidRPr="00BE5F28" w:rsidRDefault="00D756B8" w:rsidP="00621DAC">
            <w:pPr>
              <w:jc w:val="center"/>
            </w:pPr>
            <w:r>
              <w:t>16</w:t>
            </w:r>
          </w:p>
        </w:tc>
        <w:tc>
          <w:tcPr>
            <w:tcW w:w="993" w:type="dxa"/>
            <w:tcBorders>
              <w:top w:val="nil"/>
              <w:left w:val="nil"/>
              <w:bottom w:val="nil"/>
              <w:right w:val="nil"/>
            </w:tcBorders>
            <w:vAlign w:val="bottom"/>
          </w:tcPr>
          <w:p w14:paraId="6BAA1801" w14:textId="77777777" w:rsidR="00D756B8" w:rsidRPr="00BE5F28" w:rsidRDefault="00D756B8" w:rsidP="00621DAC">
            <w:pPr>
              <w:jc w:val="center"/>
            </w:pPr>
            <w:r w:rsidRPr="00BE5F28">
              <w:rPr>
                <w:color w:val="000000"/>
              </w:rPr>
              <w:t>1994</w:t>
            </w:r>
          </w:p>
        </w:tc>
        <w:tc>
          <w:tcPr>
            <w:tcW w:w="993" w:type="dxa"/>
            <w:tcBorders>
              <w:top w:val="nil"/>
              <w:left w:val="nil"/>
              <w:bottom w:val="nil"/>
              <w:right w:val="nil"/>
            </w:tcBorders>
          </w:tcPr>
          <w:p w14:paraId="7767D02D" w14:textId="709AB344" w:rsidR="00D756B8" w:rsidRPr="00BE5F28" w:rsidRDefault="00D756B8" w:rsidP="00621DAC">
            <w:pPr>
              <w:jc w:val="center"/>
            </w:pPr>
            <w:r>
              <w:t>1</w:t>
            </w:r>
          </w:p>
        </w:tc>
        <w:tc>
          <w:tcPr>
            <w:tcW w:w="993" w:type="dxa"/>
            <w:tcBorders>
              <w:top w:val="nil"/>
              <w:left w:val="nil"/>
              <w:bottom w:val="nil"/>
              <w:right w:val="nil"/>
            </w:tcBorders>
          </w:tcPr>
          <w:p w14:paraId="64AA4B40" w14:textId="18F9FACC" w:rsidR="00D756B8" w:rsidRPr="00BE5F28" w:rsidRDefault="00D756B8" w:rsidP="00621DAC">
            <w:pPr>
              <w:jc w:val="center"/>
            </w:pPr>
            <w:r>
              <w:t>45</w:t>
            </w:r>
          </w:p>
        </w:tc>
        <w:tc>
          <w:tcPr>
            <w:tcW w:w="993" w:type="dxa"/>
            <w:tcBorders>
              <w:top w:val="nil"/>
              <w:left w:val="nil"/>
              <w:bottom w:val="nil"/>
              <w:right w:val="nil"/>
            </w:tcBorders>
          </w:tcPr>
          <w:p w14:paraId="7415CEA8" w14:textId="394B59C5" w:rsidR="00D756B8" w:rsidRPr="00BE5F28" w:rsidRDefault="00D756B8" w:rsidP="00621DAC">
            <w:pPr>
              <w:jc w:val="center"/>
            </w:pPr>
            <w:r>
              <w:t>40</w:t>
            </w:r>
          </w:p>
        </w:tc>
      </w:tr>
      <w:tr w:rsidR="00D756B8" w:rsidRPr="00BE5F28" w14:paraId="38E8DF3E" w14:textId="77777777" w:rsidTr="00621DAC">
        <w:trPr>
          <w:trHeight w:val="320"/>
        </w:trPr>
        <w:tc>
          <w:tcPr>
            <w:tcW w:w="993" w:type="dxa"/>
            <w:tcBorders>
              <w:top w:val="nil"/>
              <w:left w:val="nil"/>
              <w:bottom w:val="nil"/>
              <w:right w:val="nil"/>
            </w:tcBorders>
            <w:shd w:val="clear" w:color="auto" w:fill="auto"/>
            <w:noWrap/>
            <w:vAlign w:val="bottom"/>
            <w:hideMark/>
          </w:tcPr>
          <w:p w14:paraId="123E8D7A" w14:textId="77777777" w:rsidR="00D756B8" w:rsidRPr="00BE5F28" w:rsidRDefault="00D756B8" w:rsidP="00621DAC">
            <w:pPr>
              <w:jc w:val="center"/>
              <w:rPr>
                <w:color w:val="000000"/>
              </w:rPr>
            </w:pPr>
            <w:r w:rsidRPr="00BE5F28">
              <w:rPr>
                <w:color w:val="000000"/>
              </w:rPr>
              <w:t>2023</w:t>
            </w:r>
          </w:p>
        </w:tc>
        <w:tc>
          <w:tcPr>
            <w:tcW w:w="992" w:type="dxa"/>
            <w:tcBorders>
              <w:top w:val="nil"/>
              <w:left w:val="nil"/>
              <w:bottom w:val="nil"/>
              <w:right w:val="nil"/>
            </w:tcBorders>
            <w:shd w:val="clear" w:color="auto" w:fill="auto"/>
            <w:noWrap/>
            <w:vAlign w:val="bottom"/>
            <w:hideMark/>
          </w:tcPr>
          <w:p w14:paraId="04C63686" w14:textId="0F8E2D36" w:rsidR="00D756B8" w:rsidRPr="00BE5F28" w:rsidRDefault="00D756B8" w:rsidP="00621DAC">
            <w:pPr>
              <w:jc w:val="center"/>
              <w:rPr>
                <w:color w:val="000000"/>
              </w:rPr>
            </w:pPr>
            <w:r>
              <w:rPr>
                <w:color w:val="000000"/>
              </w:rPr>
              <w:t>33</w:t>
            </w:r>
          </w:p>
        </w:tc>
        <w:tc>
          <w:tcPr>
            <w:tcW w:w="850" w:type="dxa"/>
            <w:tcBorders>
              <w:top w:val="nil"/>
              <w:left w:val="nil"/>
              <w:bottom w:val="nil"/>
              <w:right w:val="nil"/>
            </w:tcBorders>
            <w:shd w:val="clear" w:color="auto" w:fill="auto"/>
            <w:noWrap/>
            <w:vAlign w:val="bottom"/>
            <w:hideMark/>
          </w:tcPr>
          <w:p w14:paraId="432664CF" w14:textId="084343B4" w:rsidR="00D756B8" w:rsidRPr="00BE5F28" w:rsidRDefault="00D756B8" w:rsidP="00621DAC">
            <w:pPr>
              <w:jc w:val="center"/>
              <w:rPr>
                <w:color w:val="000000"/>
              </w:rPr>
            </w:pPr>
            <w:r>
              <w:rPr>
                <w:color w:val="000000"/>
              </w:rPr>
              <w:t>59</w:t>
            </w:r>
          </w:p>
        </w:tc>
        <w:tc>
          <w:tcPr>
            <w:tcW w:w="993" w:type="dxa"/>
            <w:tcBorders>
              <w:top w:val="nil"/>
              <w:left w:val="nil"/>
              <w:bottom w:val="nil"/>
              <w:right w:val="nil"/>
            </w:tcBorders>
            <w:shd w:val="clear" w:color="auto" w:fill="auto"/>
            <w:noWrap/>
            <w:vAlign w:val="bottom"/>
            <w:hideMark/>
          </w:tcPr>
          <w:p w14:paraId="32F62088" w14:textId="696F1B6D" w:rsidR="00D756B8" w:rsidRPr="00BE5F28" w:rsidRDefault="00D756B8" w:rsidP="00621DAC">
            <w:pPr>
              <w:jc w:val="center"/>
              <w:rPr>
                <w:color w:val="000000"/>
              </w:rPr>
            </w:pPr>
            <w:r>
              <w:rPr>
                <w:color w:val="000000"/>
              </w:rPr>
              <w:t>8</w:t>
            </w:r>
          </w:p>
        </w:tc>
        <w:tc>
          <w:tcPr>
            <w:tcW w:w="993" w:type="dxa"/>
            <w:tcBorders>
              <w:top w:val="nil"/>
              <w:left w:val="nil"/>
              <w:bottom w:val="nil"/>
              <w:right w:val="nil"/>
            </w:tcBorders>
            <w:vAlign w:val="bottom"/>
          </w:tcPr>
          <w:p w14:paraId="274AD840" w14:textId="77777777" w:rsidR="00D756B8" w:rsidRPr="00BE5F28" w:rsidRDefault="00D756B8" w:rsidP="00621DAC">
            <w:pPr>
              <w:jc w:val="center"/>
              <w:rPr>
                <w:color w:val="000000"/>
              </w:rPr>
            </w:pPr>
            <w:r w:rsidRPr="00BE5F28">
              <w:rPr>
                <w:color w:val="000000"/>
              </w:rPr>
              <w:t>2023</w:t>
            </w:r>
          </w:p>
        </w:tc>
        <w:tc>
          <w:tcPr>
            <w:tcW w:w="993" w:type="dxa"/>
            <w:tcBorders>
              <w:top w:val="nil"/>
              <w:left w:val="nil"/>
              <w:bottom w:val="nil"/>
              <w:right w:val="nil"/>
            </w:tcBorders>
          </w:tcPr>
          <w:p w14:paraId="7D56D6BA" w14:textId="1117487F" w:rsidR="00D756B8" w:rsidRPr="00BE5F28" w:rsidRDefault="00D756B8" w:rsidP="00621DAC">
            <w:pPr>
              <w:jc w:val="center"/>
              <w:rPr>
                <w:color w:val="000000"/>
              </w:rPr>
            </w:pPr>
            <w:r>
              <w:rPr>
                <w:color w:val="000000"/>
              </w:rPr>
              <w:t>14</w:t>
            </w:r>
          </w:p>
        </w:tc>
        <w:tc>
          <w:tcPr>
            <w:tcW w:w="993" w:type="dxa"/>
            <w:tcBorders>
              <w:top w:val="nil"/>
              <w:left w:val="nil"/>
              <w:bottom w:val="nil"/>
              <w:right w:val="nil"/>
            </w:tcBorders>
          </w:tcPr>
          <w:p w14:paraId="0778A8B7" w14:textId="281BF4CA" w:rsidR="00D756B8" w:rsidRPr="00BE5F28" w:rsidRDefault="00D756B8" w:rsidP="00621DAC">
            <w:pPr>
              <w:jc w:val="center"/>
              <w:rPr>
                <w:color w:val="000000"/>
              </w:rPr>
            </w:pPr>
            <w:r>
              <w:rPr>
                <w:color w:val="000000"/>
              </w:rPr>
              <w:t>85</w:t>
            </w:r>
          </w:p>
        </w:tc>
        <w:tc>
          <w:tcPr>
            <w:tcW w:w="993" w:type="dxa"/>
            <w:tcBorders>
              <w:top w:val="nil"/>
              <w:left w:val="nil"/>
              <w:bottom w:val="nil"/>
              <w:right w:val="nil"/>
            </w:tcBorders>
          </w:tcPr>
          <w:p w14:paraId="3AED33CC" w14:textId="460BBBE1" w:rsidR="00D756B8" w:rsidRPr="00BE5F28" w:rsidRDefault="00D756B8" w:rsidP="00621DAC">
            <w:pPr>
              <w:jc w:val="center"/>
              <w:rPr>
                <w:color w:val="000000"/>
              </w:rPr>
            </w:pPr>
            <w:r>
              <w:rPr>
                <w:color w:val="000000"/>
              </w:rPr>
              <w:t>8</w:t>
            </w:r>
          </w:p>
        </w:tc>
      </w:tr>
    </w:tbl>
    <w:p w14:paraId="58C927F6" w14:textId="77777777" w:rsidR="00D756B8" w:rsidRPr="00BE5F28" w:rsidRDefault="00D756B8" w:rsidP="00D756B8">
      <w:pPr>
        <w:pStyle w:val="sNumreradlista"/>
        <w:numPr>
          <w:ilvl w:val="0"/>
          <w:numId w:val="0"/>
        </w:numPr>
        <w:spacing w:line="276" w:lineRule="auto"/>
        <w:rPr>
          <w:szCs w:val="24"/>
        </w:rPr>
      </w:pPr>
      <w:r>
        <w:rPr>
          <w:szCs w:val="24"/>
        </w:rPr>
        <w:t xml:space="preserve"> </w:t>
      </w:r>
    </w:p>
    <w:p w14:paraId="380EEB6C" w14:textId="02CE40F6" w:rsidR="00D756B8" w:rsidRPr="00BE5F28" w:rsidRDefault="00D756B8" w:rsidP="00D756B8">
      <w:pPr>
        <w:pStyle w:val="sNumreradlista"/>
        <w:numPr>
          <w:ilvl w:val="0"/>
          <w:numId w:val="0"/>
        </w:numPr>
        <w:spacing w:line="276" w:lineRule="auto"/>
        <w:rPr>
          <w:szCs w:val="24"/>
        </w:rPr>
      </w:pPr>
      <w:proofErr w:type="spellStart"/>
      <w:r>
        <w:rPr>
          <w:rFonts w:ascii="Garamond" w:hAnsi="Garamond"/>
        </w:rPr>
        <w:t>O-skolan</w:t>
      </w:r>
      <w:proofErr w:type="spellEnd"/>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D756B8" w:rsidRPr="00BE5F28" w14:paraId="039A2556" w14:textId="77777777" w:rsidTr="00621DAC">
        <w:trPr>
          <w:trHeight w:val="320"/>
        </w:trPr>
        <w:tc>
          <w:tcPr>
            <w:tcW w:w="993" w:type="dxa"/>
            <w:tcBorders>
              <w:top w:val="nil"/>
              <w:left w:val="nil"/>
              <w:bottom w:val="nil"/>
              <w:right w:val="nil"/>
            </w:tcBorders>
            <w:shd w:val="clear" w:color="auto" w:fill="auto"/>
            <w:noWrap/>
            <w:vAlign w:val="bottom"/>
            <w:hideMark/>
          </w:tcPr>
          <w:p w14:paraId="2F6A6D05" w14:textId="77777777" w:rsidR="00D756B8" w:rsidRPr="00BE5F28" w:rsidRDefault="00D756B8" w:rsidP="00621DAC">
            <w:pPr>
              <w:spacing w:after="240"/>
              <w:jc w:val="center"/>
            </w:pPr>
            <w:r w:rsidRPr="00BE5F28">
              <w:t>elever</w:t>
            </w:r>
          </w:p>
        </w:tc>
        <w:tc>
          <w:tcPr>
            <w:tcW w:w="992" w:type="dxa"/>
            <w:tcBorders>
              <w:top w:val="nil"/>
              <w:left w:val="nil"/>
              <w:bottom w:val="single" w:sz="4" w:space="0" w:color="auto"/>
              <w:right w:val="nil"/>
            </w:tcBorders>
            <w:shd w:val="clear" w:color="auto" w:fill="auto"/>
            <w:noWrap/>
            <w:vAlign w:val="bottom"/>
            <w:hideMark/>
          </w:tcPr>
          <w:p w14:paraId="20E52A0A" w14:textId="77777777" w:rsidR="00D756B8" w:rsidRPr="00BE5F28" w:rsidRDefault="00D756B8" w:rsidP="00621DAC">
            <w:pPr>
              <w:jc w:val="center"/>
              <w:rPr>
                <w:color w:val="000000"/>
                <w:sz w:val="20"/>
                <w:szCs w:val="20"/>
              </w:rPr>
            </w:pPr>
            <w:r w:rsidRPr="00BE5F28">
              <w:rPr>
                <w:color w:val="000000"/>
                <w:sz w:val="20"/>
                <w:szCs w:val="20"/>
              </w:rPr>
              <w:t>Gör som läraren säger</w:t>
            </w:r>
          </w:p>
        </w:tc>
        <w:tc>
          <w:tcPr>
            <w:tcW w:w="850" w:type="dxa"/>
            <w:tcBorders>
              <w:top w:val="nil"/>
              <w:left w:val="nil"/>
              <w:bottom w:val="single" w:sz="4" w:space="0" w:color="auto"/>
              <w:right w:val="nil"/>
            </w:tcBorders>
            <w:shd w:val="clear" w:color="auto" w:fill="auto"/>
            <w:noWrap/>
            <w:vAlign w:val="bottom"/>
            <w:hideMark/>
          </w:tcPr>
          <w:p w14:paraId="128A9794" w14:textId="77777777" w:rsidR="00D756B8" w:rsidRPr="00BE5F28" w:rsidRDefault="00D756B8" w:rsidP="00621DAC">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shd w:val="clear" w:color="auto" w:fill="auto"/>
            <w:noWrap/>
            <w:vAlign w:val="bottom"/>
            <w:hideMark/>
          </w:tcPr>
          <w:p w14:paraId="69E5C95A" w14:textId="77777777" w:rsidR="00D756B8" w:rsidRPr="00BE5F28" w:rsidRDefault="00D756B8" w:rsidP="00621DAC">
            <w:pPr>
              <w:jc w:val="center"/>
              <w:rPr>
                <w:color w:val="000000"/>
                <w:sz w:val="20"/>
                <w:szCs w:val="20"/>
              </w:rPr>
            </w:pPr>
            <w:r w:rsidRPr="00BE5F28">
              <w:rPr>
                <w:color w:val="000000"/>
                <w:sz w:val="20"/>
                <w:szCs w:val="20"/>
              </w:rPr>
              <w:t>Agerar självständigt</w:t>
            </w:r>
          </w:p>
        </w:tc>
        <w:tc>
          <w:tcPr>
            <w:tcW w:w="993" w:type="dxa"/>
            <w:tcBorders>
              <w:top w:val="nil"/>
              <w:left w:val="nil"/>
              <w:bottom w:val="single" w:sz="4" w:space="0" w:color="auto"/>
              <w:right w:val="nil"/>
            </w:tcBorders>
          </w:tcPr>
          <w:p w14:paraId="2F6A7191" w14:textId="77777777" w:rsidR="00D756B8" w:rsidRDefault="00D756B8" w:rsidP="00621DAC">
            <w:pPr>
              <w:jc w:val="center"/>
              <w:rPr>
                <w:color w:val="000000"/>
                <w:sz w:val="20"/>
                <w:szCs w:val="20"/>
              </w:rPr>
            </w:pPr>
          </w:p>
          <w:p w14:paraId="2193826C" w14:textId="77777777" w:rsidR="00D756B8" w:rsidRPr="00BE5F28" w:rsidRDefault="00D756B8" w:rsidP="00621DAC">
            <w:pPr>
              <w:jc w:val="center"/>
              <w:rPr>
                <w:color w:val="000000"/>
              </w:rPr>
            </w:pPr>
            <w:r w:rsidRPr="00BE5F28">
              <w:rPr>
                <w:color w:val="000000"/>
              </w:rPr>
              <w:t>lärare</w:t>
            </w:r>
          </w:p>
        </w:tc>
        <w:tc>
          <w:tcPr>
            <w:tcW w:w="993" w:type="dxa"/>
            <w:tcBorders>
              <w:top w:val="nil"/>
              <w:left w:val="nil"/>
              <w:bottom w:val="single" w:sz="4" w:space="0" w:color="auto"/>
              <w:right w:val="nil"/>
            </w:tcBorders>
            <w:vAlign w:val="bottom"/>
          </w:tcPr>
          <w:p w14:paraId="32FF2C4C" w14:textId="77777777" w:rsidR="00D756B8" w:rsidRPr="00BE5F28" w:rsidRDefault="00D756B8" w:rsidP="00621DAC">
            <w:pPr>
              <w:jc w:val="center"/>
              <w:rPr>
                <w:color w:val="000000"/>
                <w:sz w:val="20"/>
                <w:szCs w:val="20"/>
              </w:rPr>
            </w:pPr>
            <w:r w:rsidRPr="00BE5F28">
              <w:rPr>
                <w:color w:val="000000"/>
                <w:sz w:val="20"/>
                <w:szCs w:val="20"/>
              </w:rPr>
              <w:t>Gör som läraren säger</w:t>
            </w:r>
          </w:p>
        </w:tc>
        <w:tc>
          <w:tcPr>
            <w:tcW w:w="993" w:type="dxa"/>
            <w:tcBorders>
              <w:top w:val="nil"/>
              <w:left w:val="nil"/>
              <w:bottom w:val="single" w:sz="4" w:space="0" w:color="auto"/>
              <w:right w:val="nil"/>
            </w:tcBorders>
            <w:vAlign w:val="bottom"/>
          </w:tcPr>
          <w:p w14:paraId="025328E5" w14:textId="77777777" w:rsidR="00D756B8" w:rsidRPr="00BE5F28" w:rsidRDefault="00D756B8" w:rsidP="00621DAC">
            <w:pPr>
              <w:jc w:val="center"/>
              <w:rPr>
                <w:color w:val="000000"/>
                <w:sz w:val="20"/>
                <w:szCs w:val="20"/>
              </w:rPr>
            </w:pPr>
            <w:r w:rsidRPr="00BE5F28">
              <w:rPr>
                <w:color w:val="000000"/>
                <w:sz w:val="20"/>
                <w:szCs w:val="20"/>
              </w:rPr>
              <w:t>Frågar om lov</w:t>
            </w:r>
          </w:p>
        </w:tc>
        <w:tc>
          <w:tcPr>
            <w:tcW w:w="993" w:type="dxa"/>
            <w:tcBorders>
              <w:top w:val="nil"/>
              <w:left w:val="nil"/>
              <w:bottom w:val="single" w:sz="4" w:space="0" w:color="auto"/>
              <w:right w:val="nil"/>
            </w:tcBorders>
            <w:vAlign w:val="bottom"/>
          </w:tcPr>
          <w:p w14:paraId="4B547F08" w14:textId="77777777" w:rsidR="00D756B8" w:rsidRPr="00BE5F28" w:rsidRDefault="00D756B8" w:rsidP="00621DAC">
            <w:pPr>
              <w:jc w:val="center"/>
              <w:rPr>
                <w:color w:val="000000"/>
                <w:sz w:val="20"/>
                <w:szCs w:val="20"/>
              </w:rPr>
            </w:pPr>
            <w:r w:rsidRPr="00BE5F28">
              <w:rPr>
                <w:color w:val="000000"/>
                <w:sz w:val="20"/>
                <w:szCs w:val="20"/>
              </w:rPr>
              <w:t>Agerar självständigt</w:t>
            </w:r>
          </w:p>
        </w:tc>
      </w:tr>
      <w:tr w:rsidR="00D756B8" w:rsidRPr="00BE5F28" w14:paraId="1F459ACB" w14:textId="77777777" w:rsidTr="00621DAC">
        <w:trPr>
          <w:trHeight w:val="320"/>
        </w:trPr>
        <w:tc>
          <w:tcPr>
            <w:tcW w:w="993" w:type="dxa"/>
            <w:tcBorders>
              <w:top w:val="nil"/>
              <w:left w:val="nil"/>
              <w:bottom w:val="nil"/>
              <w:right w:val="nil"/>
            </w:tcBorders>
            <w:shd w:val="clear" w:color="auto" w:fill="auto"/>
            <w:noWrap/>
            <w:vAlign w:val="bottom"/>
            <w:hideMark/>
          </w:tcPr>
          <w:p w14:paraId="4B970D0A" w14:textId="77777777" w:rsidR="00D756B8" w:rsidRPr="00BE5F28" w:rsidRDefault="00D756B8" w:rsidP="00621DAC">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7CDC0654" w14:textId="0FB937E2" w:rsidR="00D756B8" w:rsidRPr="00BE5F28" w:rsidRDefault="00D756B8" w:rsidP="00621DAC">
            <w:pPr>
              <w:jc w:val="center"/>
              <w:rPr>
                <w:color w:val="000000"/>
              </w:rPr>
            </w:pPr>
            <w:r w:rsidRPr="00BE5F28">
              <w:rPr>
                <w:color w:val="000000"/>
              </w:rPr>
              <w:t>1</w:t>
            </w:r>
            <w:r>
              <w:rPr>
                <w:color w:val="000000"/>
              </w:rPr>
              <w:t>5</w:t>
            </w:r>
          </w:p>
        </w:tc>
        <w:tc>
          <w:tcPr>
            <w:tcW w:w="850" w:type="dxa"/>
            <w:tcBorders>
              <w:top w:val="single" w:sz="4" w:space="0" w:color="auto"/>
              <w:left w:val="nil"/>
              <w:bottom w:val="nil"/>
              <w:right w:val="nil"/>
            </w:tcBorders>
            <w:shd w:val="clear" w:color="auto" w:fill="auto"/>
            <w:noWrap/>
            <w:vAlign w:val="bottom"/>
            <w:hideMark/>
          </w:tcPr>
          <w:p w14:paraId="1FEBD295" w14:textId="244EAF90" w:rsidR="00D756B8" w:rsidRPr="00BE5F28" w:rsidRDefault="00D756B8" w:rsidP="00621DAC">
            <w:pPr>
              <w:jc w:val="center"/>
              <w:rPr>
                <w:color w:val="000000"/>
              </w:rPr>
            </w:pPr>
            <w:r w:rsidRPr="00BE5F28">
              <w:rPr>
                <w:color w:val="000000"/>
              </w:rPr>
              <w:t>7</w:t>
            </w:r>
            <w:r>
              <w:rPr>
                <w:color w:val="000000"/>
              </w:rPr>
              <w:t>3</w:t>
            </w:r>
          </w:p>
        </w:tc>
        <w:tc>
          <w:tcPr>
            <w:tcW w:w="993" w:type="dxa"/>
            <w:tcBorders>
              <w:top w:val="single" w:sz="4" w:space="0" w:color="auto"/>
              <w:left w:val="nil"/>
              <w:bottom w:val="nil"/>
              <w:right w:val="nil"/>
            </w:tcBorders>
            <w:shd w:val="clear" w:color="auto" w:fill="auto"/>
            <w:noWrap/>
            <w:vAlign w:val="bottom"/>
            <w:hideMark/>
          </w:tcPr>
          <w:p w14:paraId="34FA6097" w14:textId="77777777" w:rsidR="00D756B8" w:rsidRPr="00BE5F28" w:rsidRDefault="00D756B8" w:rsidP="00621DAC">
            <w:pPr>
              <w:jc w:val="center"/>
              <w:rPr>
                <w:color w:val="000000"/>
              </w:rPr>
            </w:pPr>
            <w:r w:rsidRPr="00BE5F28">
              <w:rPr>
                <w:color w:val="000000"/>
              </w:rPr>
              <w:t>11</w:t>
            </w:r>
          </w:p>
        </w:tc>
        <w:tc>
          <w:tcPr>
            <w:tcW w:w="993" w:type="dxa"/>
            <w:tcBorders>
              <w:top w:val="single" w:sz="4" w:space="0" w:color="auto"/>
              <w:left w:val="nil"/>
              <w:bottom w:val="nil"/>
              <w:right w:val="nil"/>
            </w:tcBorders>
            <w:vAlign w:val="bottom"/>
          </w:tcPr>
          <w:p w14:paraId="04585F1F" w14:textId="77777777" w:rsidR="00D756B8" w:rsidRPr="00BE5F28" w:rsidRDefault="00D756B8" w:rsidP="00621DAC">
            <w:pPr>
              <w:jc w:val="center"/>
              <w:rPr>
                <w:color w:val="000000"/>
              </w:rPr>
            </w:pPr>
            <w:r w:rsidRPr="00BE5F28">
              <w:rPr>
                <w:color w:val="000000"/>
              </w:rPr>
              <w:t>1969</w:t>
            </w:r>
          </w:p>
        </w:tc>
        <w:tc>
          <w:tcPr>
            <w:tcW w:w="993" w:type="dxa"/>
            <w:tcBorders>
              <w:top w:val="single" w:sz="4" w:space="0" w:color="auto"/>
              <w:left w:val="nil"/>
              <w:bottom w:val="nil"/>
              <w:right w:val="nil"/>
            </w:tcBorders>
          </w:tcPr>
          <w:p w14:paraId="4D45C8B5" w14:textId="5708F699" w:rsidR="00D756B8" w:rsidRPr="00BE5F28" w:rsidRDefault="00D756B8" w:rsidP="00621DAC">
            <w:pPr>
              <w:jc w:val="center"/>
              <w:rPr>
                <w:color w:val="000000"/>
              </w:rPr>
            </w:pPr>
            <w:r>
              <w:rPr>
                <w:color w:val="000000"/>
              </w:rPr>
              <w:t>0</w:t>
            </w:r>
          </w:p>
        </w:tc>
        <w:tc>
          <w:tcPr>
            <w:tcW w:w="993" w:type="dxa"/>
            <w:tcBorders>
              <w:top w:val="single" w:sz="4" w:space="0" w:color="auto"/>
              <w:left w:val="nil"/>
              <w:bottom w:val="nil"/>
              <w:right w:val="nil"/>
            </w:tcBorders>
          </w:tcPr>
          <w:p w14:paraId="0931942F" w14:textId="32520479" w:rsidR="00D756B8" w:rsidRPr="00BE5F28" w:rsidRDefault="00D756B8" w:rsidP="00621DAC">
            <w:pPr>
              <w:jc w:val="center"/>
              <w:rPr>
                <w:color w:val="000000"/>
              </w:rPr>
            </w:pPr>
            <w:r>
              <w:rPr>
                <w:color w:val="000000"/>
              </w:rPr>
              <w:t>77</w:t>
            </w:r>
          </w:p>
        </w:tc>
        <w:tc>
          <w:tcPr>
            <w:tcW w:w="993" w:type="dxa"/>
            <w:tcBorders>
              <w:top w:val="single" w:sz="4" w:space="0" w:color="auto"/>
              <w:left w:val="nil"/>
              <w:bottom w:val="nil"/>
              <w:right w:val="nil"/>
            </w:tcBorders>
          </w:tcPr>
          <w:p w14:paraId="4E0E8D0A" w14:textId="37227782" w:rsidR="00D756B8" w:rsidRPr="00BE5F28" w:rsidRDefault="00D756B8" w:rsidP="00621DAC">
            <w:pPr>
              <w:jc w:val="center"/>
              <w:rPr>
                <w:color w:val="000000"/>
              </w:rPr>
            </w:pPr>
            <w:r>
              <w:rPr>
                <w:color w:val="000000"/>
              </w:rPr>
              <w:t>22</w:t>
            </w:r>
          </w:p>
        </w:tc>
      </w:tr>
      <w:tr w:rsidR="00D756B8" w:rsidRPr="00BE5F28" w14:paraId="654F5A87" w14:textId="77777777" w:rsidTr="00621DAC">
        <w:trPr>
          <w:trHeight w:val="320"/>
        </w:trPr>
        <w:tc>
          <w:tcPr>
            <w:tcW w:w="993" w:type="dxa"/>
            <w:tcBorders>
              <w:top w:val="nil"/>
              <w:left w:val="nil"/>
              <w:bottom w:val="nil"/>
              <w:right w:val="nil"/>
            </w:tcBorders>
            <w:shd w:val="clear" w:color="auto" w:fill="auto"/>
            <w:noWrap/>
            <w:vAlign w:val="bottom"/>
            <w:hideMark/>
          </w:tcPr>
          <w:p w14:paraId="4C500F46" w14:textId="77777777" w:rsidR="00D756B8" w:rsidRPr="00BE5F28" w:rsidRDefault="00D756B8" w:rsidP="00621DAC">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3666CCBE" w14:textId="15DCD2CA" w:rsidR="00D756B8" w:rsidRPr="00BE5F28" w:rsidRDefault="00D756B8" w:rsidP="00621DAC">
            <w:pPr>
              <w:jc w:val="center"/>
              <w:rPr>
                <w:color w:val="000000"/>
              </w:rPr>
            </w:pPr>
            <w:r>
              <w:rPr>
                <w:color w:val="000000"/>
              </w:rPr>
              <w:t>11</w:t>
            </w:r>
          </w:p>
        </w:tc>
        <w:tc>
          <w:tcPr>
            <w:tcW w:w="850" w:type="dxa"/>
            <w:tcBorders>
              <w:top w:val="nil"/>
              <w:left w:val="nil"/>
              <w:bottom w:val="nil"/>
              <w:right w:val="nil"/>
            </w:tcBorders>
            <w:shd w:val="clear" w:color="auto" w:fill="auto"/>
            <w:noWrap/>
            <w:vAlign w:val="bottom"/>
            <w:hideMark/>
          </w:tcPr>
          <w:p w14:paraId="20C96679" w14:textId="379923C1" w:rsidR="00D756B8" w:rsidRPr="00BE5F28" w:rsidRDefault="00D756B8" w:rsidP="00621DAC">
            <w:pPr>
              <w:jc w:val="center"/>
              <w:rPr>
                <w:color w:val="000000"/>
              </w:rPr>
            </w:pPr>
            <w:r w:rsidRPr="00BE5F28">
              <w:rPr>
                <w:color w:val="000000"/>
              </w:rPr>
              <w:t>7</w:t>
            </w:r>
            <w:r>
              <w:rPr>
                <w:color w:val="000000"/>
              </w:rPr>
              <w:t>4</w:t>
            </w:r>
          </w:p>
        </w:tc>
        <w:tc>
          <w:tcPr>
            <w:tcW w:w="993" w:type="dxa"/>
            <w:tcBorders>
              <w:top w:val="nil"/>
              <w:left w:val="nil"/>
              <w:bottom w:val="nil"/>
              <w:right w:val="nil"/>
            </w:tcBorders>
            <w:shd w:val="clear" w:color="auto" w:fill="auto"/>
            <w:noWrap/>
            <w:vAlign w:val="bottom"/>
            <w:hideMark/>
          </w:tcPr>
          <w:p w14:paraId="696CF470" w14:textId="77777777" w:rsidR="00D756B8" w:rsidRPr="00BE5F28" w:rsidRDefault="00D756B8" w:rsidP="00621DAC">
            <w:pPr>
              <w:jc w:val="center"/>
              <w:rPr>
                <w:color w:val="000000"/>
              </w:rPr>
            </w:pPr>
            <w:r w:rsidRPr="00BE5F28">
              <w:rPr>
                <w:color w:val="000000"/>
              </w:rPr>
              <w:t>13</w:t>
            </w:r>
          </w:p>
        </w:tc>
        <w:tc>
          <w:tcPr>
            <w:tcW w:w="993" w:type="dxa"/>
            <w:tcBorders>
              <w:top w:val="nil"/>
              <w:left w:val="nil"/>
              <w:bottom w:val="nil"/>
              <w:right w:val="nil"/>
            </w:tcBorders>
            <w:vAlign w:val="bottom"/>
          </w:tcPr>
          <w:p w14:paraId="13EA6DA4" w14:textId="77777777" w:rsidR="00D756B8" w:rsidRPr="00BE5F28" w:rsidRDefault="00D756B8" w:rsidP="00621DAC">
            <w:pPr>
              <w:jc w:val="center"/>
              <w:rPr>
                <w:color w:val="000000"/>
              </w:rPr>
            </w:pPr>
            <w:r w:rsidRPr="00BE5F28">
              <w:rPr>
                <w:color w:val="000000"/>
              </w:rPr>
              <w:t>1979</w:t>
            </w:r>
          </w:p>
        </w:tc>
        <w:tc>
          <w:tcPr>
            <w:tcW w:w="993" w:type="dxa"/>
            <w:tcBorders>
              <w:top w:val="nil"/>
              <w:left w:val="nil"/>
              <w:bottom w:val="nil"/>
              <w:right w:val="nil"/>
            </w:tcBorders>
          </w:tcPr>
          <w:p w14:paraId="237CF735" w14:textId="77777777" w:rsidR="00D756B8" w:rsidRPr="00BE5F28" w:rsidRDefault="00D756B8" w:rsidP="00621DAC">
            <w:pPr>
              <w:jc w:val="center"/>
              <w:rPr>
                <w:color w:val="000000"/>
              </w:rPr>
            </w:pPr>
            <w:r>
              <w:rPr>
                <w:color w:val="000000"/>
              </w:rPr>
              <w:t>0</w:t>
            </w:r>
          </w:p>
        </w:tc>
        <w:tc>
          <w:tcPr>
            <w:tcW w:w="993" w:type="dxa"/>
            <w:tcBorders>
              <w:top w:val="nil"/>
              <w:left w:val="nil"/>
              <w:bottom w:val="nil"/>
              <w:right w:val="nil"/>
            </w:tcBorders>
          </w:tcPr>
          <w:p w14:paraId="0C2482CD" w14:textId="15B3E347" w:rsidR="00D756B8" w:rsidRPr="00BE5F28" w:rsidRDefault="00D756B8" w:rsidP="00621DAC">
            <w:pPr>
              <w:jc w:val="center"/>
              <w:rPr>
                <w:color w:val="000000"/>
              </w:rPr>
            </w:pPr>
            <w:r>
              <w:rPr>
                <w:color w:val="000000"/>
              </w:rPr>
              <w:t>58</w:t>
            </w:r>
          </w:p>
        </w:tc>
        <w:tc>
          <w:tcPr>
            <w:tcW w:w="993" w:type="dxa"/>
            <w:tcBorders>
              <w:top w:val="nil"/>
              <w:left w:val="nil"/>
              <w:bottom w:val="nil"/>
              <w:right w:val="nil"/>
            </w:tcBorders>
          </w:tcPr>
          <w:p w14:paraId="6FBA9E14" w14:textId="53E2DC7F" w:rsidR="00D756B8" w:rsidRPr="00BE5F28" w:rsidRDefault="00D756B8" w:rsidP="00621DAC">
            <w:pPr>
              <w:jc w:val="center"/>
              <w:rPr>
                <w:color w:val="000000"/>
              </w:rPr>
            </w:pPr>
            <w:r>
              <w:rPr>
                <w:color w:val="000000"/>
              </w:rPr>
              <w:t>41</w:t>
            </w:r>
          </w:p>
        </w:tc>
      </w:tr>
      <w:tr w:rsidR="00D756B8" w:rsidRPr="00BE5F28" w14:paraId="1D4C7420" w14:textId="77777777" w:rsidTr="00621DAC">
        <w:trPr>
          <w:trHeight w:val="320"/>
        </w:trPr>
        <w:tc>
          <w:tcPr>
            <w:tcW w:w="993" w:type="dxa"/>
            <w:tcBorders>
              <w:top w:val="nil"/>
              <w:left w:val="nil"/>
              <w:bottom w:val="nil"/>
              <w:right w:val="nil"/>
            </w:tcBorders>
            <w:shd w:val="clear" w:color="auto" w:fill="auto"/>
            <w:noWrap/>
            <w:vAlign w:val="bottom"/>
            <w:hideMark/>
          </w:tcPr>
          <w:p w14:paraId="3050D139" w14:textId="77777777" w:rsidR="00D756B8" w:rsidRPr="00BE5F28" w:rsidRDefault="00D756B8" w:rsidP="00621DAC">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27774BEE" w14:textId="7D44BB14" w:rsidR="00D756B8" w:rsidRPr="00BE5F28" w:rsidRDefault="00D756B8" w:rsidP="00621DAC">
            <w:pPr>
              <w:jc w:val="center"/>
              <w:rPr>
                <w:color w:val="000000"/>
              </w:rPr>
            </w:pPr>
            <w:r>
              <w:rPr>
                <w:color w:val="000000"/>
              </w:rPr>
              <w:t>11</w:t>
            </w:r>
          </w:p>
        </w:tc>
        <w:tc>
          <w:tcPr>
            <w:tcW w:w="850" w:type="dxa"/>
            <w:tcBorders>
              <w:top w:val="nil"/>
              <w:left w:val="nil"/>
              <w:bottom w:val="nil"/>
              <w:right w:val="nil"/>
            </w:tcBorders>
            <w:shd w:val="clear" w:color="auto" w:fill="auto"/>
            <w:noWrap/>
            <w:vAlign w:val="bottom"/>
            <w:hideMark/>
          </w:tcPr>
          <w:p w14:paraId="26A8A33C" w14:textId="35D81BA2" w:rsidR="00D756B8" w:rsidRPr="00BE5F28" w:rsidRDefault="00D756B8" w:rsidP="00621DAC">
            <w:pPr>
              <w:jc w:val="center"/>
            </w:pPr>
            <w:r>
              <w:t>77</w:t>
            </w:r>
          </w:p>
        </w:tc>
        <w:tc>
          <w:tcPr>
            <w:tcW w:w="993" w:type="dxa"/>
            <w:tcBorders>
              <w:top w:val="nil"/>
              <w:left w:val="nil"/>
              <w:bottom w:val="nil"/>
              <w:right w:val="nil"/>
            </w:tcBorders>
            <w:shd w:val="clear" w:color="auto" w:fill="auto"/>
            <w:noWrap/>
            <w:vAlign w:val="bottom"/>
            <w:hideMark/>
          </w:tcPr>
          <w:p w14:paraId="2E8AE9FF" w14:textId="7D7699AE" w:rsidR="00D756B8" w:rsidRPr="00BE5F28" w:rsidRDefault="00D756B8" w:rsidP="00621DAC">
            <w:pPr>
              <w:jc w:val="center"/>
            </w:pPr>
            <w:r>
              <w:t>12</w:t>
            </w:r>
          </w:p>
        </w:tc>
        <w:tc>
          <w:tcPr>
            <w:tcW w:w="993" w:type="dxa"/>
            <w:tcBorders>
              <w:top w:val="nil"/>
              <w:left w:val="nil"/>
              <w:bottom w:val="nil"/>
              <w:right w:val="nil"/>
            </w:tcBorders>
            <w:vAlign w:val="bottom"/>
          </w:tcPr>
          <w:p w14:paraId="223FB421" w14:textId="77777777" w:rsidR="00D756B8" w:rsidRPr="00BE5F28" w:rsidRDefault="00D756B8" w:rsidP="00621DAC">
            <w:pPr>
              <w:jc w:val="center"/>
            </w:pPr>
            <w:r w:rsidRPr="00BE5F28">
              <w:rPr>
                <w:color w:val="000000"/>
              </w:rPr>
              <w:t>1994</w:t>
            </w:r>
          </w:p>
        </w:tc>
        <w:tc>
          <w:tcPr>
            <w:tcW w:w="993" w:type="dxa"/>
            <w:tcBorders>
              <w:top w:val="nil"/>
              <w:left w:val="nil"/>
              <w:bottom w:val="nil"/>
              <w:right w:val="nil"/>
            </w:tcBorders>
          </w:tcPr>
          <w:p w14:paraId="00EE1D53" w14:textId="43A99947" w:rsidR="00D756B8" w:rsidRPr="00BE5F28" w:rsidRDefault="00D756B8" w:rsidP="00621DAC">
            <w:pPr>
              <w:jc w:val="center"/>
            </w:pPr>
            <w:r>
              <w:t>0</w:t>
            </w:r>
          </w:p>
        </w:tc>
        <w:tc>
          <w:tcPr>
            <w:tcW w:w="993" w:type="dxa"/>
            <w:tcBorders>
              <w:top w:val="nil"/>
              <w:left w:val="nil"/>
              <w:bottom w:val="nil"/>
              <w:right w:val="nil"/>
            </w:tcBorders>
          </w:tcPr>
          <w:p w14:paraId="49E7A9A1" w14:textId="1389A530" w:rsidR="00D756B8" w:rsidRPr="00BE5F28" w:rsidRDefault="00D756B8" w:rsidP="00621DAC">
            <w:pPr>
              <w:jc w:val="center"/>
            </w:pPr>
            <w:r>
              <w:t>65</w:t>
            </w:r>
          </w:p>
        </w:tc>
        <w:tc>
          <w:tcPr>
            <w:tcW w:w="993" w:type="dxa"/>
            <w:tcBorders>
              <w:top w:val="nil"/>
              <w:left w:val="nil"/>
              <w:bottom w:val="nil"/>
              <w:right w:val="nil"/>
            </w:tcBorders>
          </w:tcPr>
          <w:p w14:paraId="57637355" w14:textId="62418586" w:rsidR="00D756B8" w:rsidRPr="00BE5F28" w:rsidRDefault="00D756B8" w:rsidP="00621DAC">
            <w:pPr>
              <w:jc w:val="center"/>
            </w:pPr>
            <w:r>
              <w:t>34</w:t>
            </w:r>
          </w:p>
        </w:tc>
      </w:tr>
      <w:tr w:rsidR="00D756B8" w:rsidRPr="00BE5F28" w14:paraId="7EAD29AA" w14:textId="77777777" w:rsidTr="00621DAC">
        <w:trPr>
          <w:trHeight w:val="320"/>
        </w:trPr>
        <w:tc>
          <w:tcPr>
            <w:tcW w:w="993" w:type="dxa"/>
            <w:tcBorders>
              <w:top w:val="nil"/>
              <w:left w:val="nil"/>
              <w:bottom w:val="nil"/>
              <w:right w:val="nil"/>
            </w:tcBorders>
            <w:shd w:val="clear" w:color="auto" w:fill="auto"/>
            <w:noWrap/>
            <w:vAlign w:val="bottom"/>
            <w:hideMark/>
          </w:tcPr>
          <w:p w14:paraId="190FA6DA" w14:textId="77777777" w:rsidR="00D756B8" w:rsidRPr="00BE5F28" w:rsidRDefault="00D756B8" w:rsidP="00621DAC">
            <w:pPr>
              <w:jc w:val="center"/>
              <w:rPr>
                <w:color w:val="000000"/>
              </w:rPr>
            </w:pPr>
            <w:r w:rsidRPr="00BE5F28">
              <w:rPr>
                <w:color w:val="000000"/>
              </w:rPr>
              <w:t>2023</w:t>
            </w:r>
          </w:p>
        </w:tc>
        <w:tc>
          <w:tcPr>
            <w:tcW w:w="992" w:type="dxa"/>
            <w:tcBorders>
              <w:top w:val="nil"/>
              <w:left w:val="nil"/>
              <w:bottom w:val="nil"/>
              <w:right w:val="nil"/>
            </w:tcBorders>
            <w:shd w:val="clear" w:color="auto" w:fill="auto"/>
            <w:noWrap/>
            <w:vAlign w:val="bottom"/>
            <w:hideMark/>
          </w:tcPr>
          <w:p w14:paraId="0880A7A8" w14:textId="6AB2073D" w:rsidR="00D756B8" w:rsidRPr="00BE5F28" w:rsidRDefault="00D756B8" w:rsidP="00621DAC">
            <w:pPr>
              <w:jc w:val="center"/>
              <w:rPr>
                <w:color w:val="000000"/>
              </w:rPr>
            </w:pPr>
            <w:r w:rsidRPr="00BE5F28">
              <w:rPr>
                <w:color w:val="000000"/>
              </w:rPr>
              <w:t>1</w:t>
            </w:r>
            <w:r>
              <w:rPr>
                <w:color w:val="000000"/>
              </w:rPr>
              <w:t>7</w:t>
            </w:r>
          </w:p>
        </w:tc>
        <w:tc>
          <w:tcPr>
            <w:tcW w:w="850" w:type="dxa"/>
            <w:tcBorders>
              <w:top w:val="nil"/>
              <w:left w:val="nil"/>
              <w:bottom w:val="nil"/>
              <w:right w:val="nil"/>
            </w:tcBorders>
            <w:shd w:val="clear" w:color="auto" w:fill="auto"/>
            <w:noWrap/>
            <w:vAlign w:val="bottom"/>
            <w:hideMark/>
          </w:tcPr>
          <w:p w14:paraId="4AAC7CD2" w14:textId="333AD49F" w:rsidR="00D756B8" w:rsidRPr="00BE5F28" w:rsidRDefault="00D756B8" w:rsidP="00621DAC">
            <w:pPr>
              <w:jc w:val="center"/>
              <w:rPr>
                <w:color w:val="000000"/>
              </w:rPr>
            </w:pPr>
            <w:r>
              <w:rPr>
                <w:color w:val="000000"/>
              </w:rPr>
              <w:t>74</w:t>
            </w:r>
          </w:p>
        </w:tc>
        <w:tc>
          <w:tcPr>
            <w:tcW w:w="993" w:type="dxa"/>
            <w:tcBorders>
              <w:top w:val="nil"/>
              <w:left w:val="nil"/>
              <w:bottom w:val="nil"/>
              <w:right w:val="nil"/>
            </w:tcBorders>
            <w:shd w:val="clear" w:color="auto" w:fill="auto"/>
            <w:noWrap/>
            <w:vAlign w:val="bottom"/>
            <w:hideMark/>
          </w:tcPr>
          <w:p w14:paraId="563D653F" w14:textId="7ECEC9D5" w:rsidR="00D756B8" w:rsidRPr="00BE5F28" w:rsidRDefault="00D756B8" w:rsidP="00621DAC">
            <w:pPr>
              <w:jc w:val="center"/>
              <w:rPr>
                <w:color w:val="000000"/>
              </w:rPr>
            </w:pPr>
            <w:r>
              <w:rPr>
                <w:color w:val="000000"/>
              </w:rPr>
              <w:t>9</w:t>
            </w:r>
          </w:p>
        </w:tc>
        <w:tc>
          <w:tcPr>
            <w:tcW w:w="993" w:type="dxa"/>
            <w:tcBorders>
              <w:top w:val="nil"/>
              <w:left w:val="nil"/>
              <w:bottom w:val="nil"/>
              <w:right w:val="nil"/>
            </w:tcBorders>
            <w:vAlign w:val="bottom"/>
          </w:tcPr>
          <w:p w14:paraId="0C61FD61" w14:textId="77777777" w:rsidR="00D756B8" w:rsidRPr="00BE5F28" w:rsidRDefault="00D756B8" w:rsidP="00621DAC">
            <w:pPr>
              <w:jc w:val="center"/>
              <w:rPr>
                <w:color w:val="000000"/>
              </w:rPr>
            </w:pPr>
            <w:r w:rsidRPr="00BE5F28">
              <w:rPr>
                <w:color w:val="000000"/>
              </w:rPr>
              <w:t>2023</w:t>
            </w:r>
          </w:p>
        </w:tc>
        <w:tc>
          <w:tcPr>
            <w:tcW w:w="993" w:type="dxa"/>
            <w:tcBorders>
              <w:top w:val="nil"/>
              <w:left w:val="nil"/>
              <w:bottom w:val="nil"/>
              <w:right w:val="nil"/>
            </w:tcBorders>
          </w:tcPr>
          <w:p w14:paraId="26421D66" w14:textId="6CFD7B26" w:rsidR="00D756B8" w:rsidRPr="00BE5F28" w:rsidRDefault="00D756B8" w:rsidP="00621DAC">
            <w:pPr>
              <w:jc w:val="center"/>
              <w:rPr>
                <w:color w:val="000000"/>
              </w:rPr>
            </w:pPr>
            <w:r>
              <w:rPr>
                <w:color w:val="000000"/>
              </w:rPr>
              <w:t>7</w:t>
            </w:r>
          </w:p>
        </w:tc>
        <w:tc>
          <w:tcPr>
            <w:tcW w:w="993" w:type="dxa"/>
            <w:tcBorders>
              <w:top w:val="nil"/>
              <w:left w:val="nil"/>
              <w:bottom w:val="nil"/>
              <w:right w:val="nil"/>
            </w:tcBorders>
          </w:tcPr>
          <w:p w14:paraId="516E9D82" w14:textId="77BA9171" w:rsidR="00D756B8" w:rsidRPr="00BE5F28" w:rsidRDefault="00D756B8" w:rsidP="00621DAC">
            <w:pPr>
              <w:jc w:val="center"/>
              <w:rPr>
                <w:color w:val="000000"/>
              </w:rPr>
            </w:pPr>
            <w:r>
              <w:rPr>
                <w:color w:val="000000"/>
              </w:rPr>
              <w:t>80</w:t>
            </w:r>
          </w:p>
        </w:tc>
        <w:tc>
          <w:tcPr>
            <w:tcW w:w="993" w:type="dxa"/>
            <w:tcBorders>
              <w:top w:val="nil"/>
              <w:left w:val="nil"/>
              <w:bottom w:val="nil"/>
              <w:right w:val="nil"/>
            </w:tcBorders>
          </w:tcPr>
          <w:p w14:paraId="1B9D5AB2" w14:textId="1D35E310" w:rsidR="00D756B8" w:rsidRPr="00BE5F28" w:rsidRDefault="00D756B8" w:rsidP="00621DAC">
            <w:pPr>
              <w:jc w:val="center"/>
              <w:rPr>
                <w:color w:val="000000"/>
              </w:rPr>
            </w:pPr>
            <w:r>
              <w:rPr>
                <w:color w:val="000000"/>
              </w:rPr>
              <w:t>13</w:t>
            </w:r>
          </w:p>
        </w:tc>
      </w:tr>
    </w:tbl>
    <w:p w14:paraId="54245824" w14:textId="77777777" w:rsidR="00D756B8" w:rsidRPr="00BE5F28" w:rsidRDefault="00D756B8" w:rsidP="00D756B8">
      <w:pPr>
        <w:pStyle w:val="sNumreradlista"/>
        <w:numPr>
          <w:ilvl w:val="0"/>
          <w:numId w:val="0"/>
        </w:numPr>
        <w:spacing w:line="276" w:lineRule="auto"/>
        <w:rPr>
          <w:szCs w:val="24"/>
        </w:rPr>
      </w:pPr>
      <w:r>
        <w:rPr>
          <w:szCs w:val="24"/>
        </w:rPr>
        <w:t xml:space="preserve"> </w:t>
      </w:r>
    </w:p>
    <w:p w14:paraId="61DA3A0B" w14:textId="18063B20" w:rsidR="008666BB" w:rsidRDefault="008666BB" w:rsidP="008666BB">
      <w:pPr>
        <w:pStyle w:val="sNumreradlista"/>
        <w:numPr>
          <w:ilvl w:val="0"/>
          <w:numId w:val="0"/>
        </w:numPr>
        <w:spacing w:line="240" w:lineRule="auto"/>
        <w:ind w:left="851" w:hanging="851"/>
      </w:pPr>
      <w:r w:rsidRPr="008666BB">
        <w:rPr>
          <w:b/>
          <w:bCs/>
          <w:i/>
          <w:iCs/>
        </w:rPr>
        <w:t xml:space="preserve">Tabell </w:t>
      </w:r>
      <w:r>
        <w:rPr>
          <w:b/>
          <w:bCs/>
          <w:i/>
          <w:iCs/>
        </w:rPr>
        <w:t>7</w:t>
      </w:r>
      <w:r w:rsidRPr="008666BB">
        <w:rPr>
          <w:b/>
          <w:bCs/>
          <w:i/>
          <w:iCs/>
        </w:rPr>
        <w:t>.</w:t>
      </w:r>
      <w:r w:rsidRPr="008666BB">
        <w:t xml:space="preserve"> Andelar</w:t>
      </w:r>
      <w:r w:rsidR="00FA3C84">
        <w:t xml:space="preserve"> elever</w:t>
      </w:r>
      <w:r w:rsidRPr="008666BB">
        <w:t xml:space="preserve"> </w:t>
      </w:r>
      <w:r w:rsidR="00FA3C84" w:rsidRPr="002C011B">
        <w:t>i procent som valt att agera på tre olika vis i en uppgift som getts av läraren</w:t>
      </w:r>
      <w:r w:rsidR="00FA3C84" w:rsidRPr="008666BB">
        <w:t xml:space="preserve"> </w:t>
      </w:r>
      <w:r w:rsidR="00FA3C84">
        <w:t>och andelarna lärare i procent som anser att eleverna bör agera på dessa sätt vid fyra tillfällen på tre skolor.</w:t>
      </w:r>
    </w:p>
    <w:p w14:paraId="3B74689C" w14:textId="6D5F62F3" w:rsidR="00D756B8" w:rsidRDefault="00FA3C84" w:rsidP="00C81C13">
      <w:pPr>
        <w:pStyle w:val="sNumreradlista"/>
        <w:numPr>
          <w:ilvl w:val="0"/>
          <w:numId w:val="0"/>
        </w:numPr>
        <w:spacing w:line="240" w:lineRule="auto"/>
        <w:ind w:left="851" w:hanging="851"/>
      </w:pPr>
      <w:r w:rsidRPr="002C011B">
        <w:t xml:space="preserve"> </w:t>
      </w:r>
    </w:p>
    <w:p w14:paraId="60AD2488" w14:textId="77777777" w:rsidR="00C81C13" w:rsidRDefault="00C81C13" w:rsidP="00C81C13">
      <w:pPr>
        <w:pStyle w:val="sNumreradlista"/>
        <w:numPr>
          <w:ilvl w:val="0"/>
          <w:numId w:val="0"/>
        </w:numPr>
        <w:spacing w:line="240" w:lineRule="auto"/>
        <w:ind w:left="851" w:hanging="851"/>
      </w:pPr>
    </w:p>
    <w:p w14:paraId="6B85C439" w14:textId="19610E75" w:rsidR="002514E9" w:rsidRPr="00B8669A" w:rsidRDefault="002514E9" w:rsidP="00B8669A">
      <w:pPr>
        <w:pStyle w:val="Rubrik2"/>
      </w:pPr>
      <w:r w:rsidRPr="00B8669A">
        <w:t>Diskussion</w:t>
      </w:r>
    </w:p>
    <w:p w14:paraId="654D4DE0" w14:textId="77777777" w:rsidR="00171149" w:rsidRDefault="00E3391C" w:rsidP="001711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Ett tillfälle att ge inblickar i några delar av hur ett fåtal viktiga komponenter i skolandan förändras eller inte förändras under lång tid har utnyttjats. </w:t>
      </w:r>
      <w:r w:rsidR="00B8669A">
        <w:t xml:space="preserve">Femtonåriga elever och deras lärare har vid fyra tillfällen </w:t>
      </w:r>
      <w:r w:rsidR="0029550D">
        <w:t xml:space="preserve">utspridda över ett halvt sekel </w:t>
      </w:r>
      <w:r w:rsidR="00B8669A">
        <w:t xml:space="preserve">bedömt hur vanligt det varit att fem arbetssätt ingått i den dagliga rutinen. </w:t>
      </w:r>
      <w:r w:rsidR="0029550D">
        <w:t xml:space="preserve">Elevernas bedömningar visar att lärares föredragningar som kombineras med lärares frågor till elever varit ett stabilt inslag i undervisningen under hela den långa tidsperioden. Under årens lopp har det blivit fler bland lärarna som delar elevernas bedömning att detta sätt att arbeta ingår i de dagliga rutinerna. Såväl elevernas som lärarnas bedömningar av hur ofta mer elevaktiva sätt att arbeta karaktäriserar vardagen </w:t>
      </w:r>
      <w:r w:rsidR="00162F0C">
        <w:t xml:space="preserve">visar att variationsrikedomen ökar i sättet att arbeta. De elevaktiva arbetssätten kommer under tidens gång mer till användning </w:t>
      </w:r>
      <w:r w:rsidR="00402E1C">
        <w:t>i kombination</w:t>
      </w:r>
      <w:r w:rsidR="00162F0C">
        <w:t xml:space="preserve"> med de lärardominerade sätten att arbeta, vilket kan innebära att möjligheterna ökat på skolorna att hålla liv i elevernas lust att delta i skolarbetet. </w:t>
      </w:r>
    </w:p>
    <w:p w14:paraId="011EE90D" w14:textId="2C065A57" w:rsidR="00171149" w:rsidRDefault="00171149" w:rsidP="001711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B8669A">
        <w:lastRenderedPageBreak/>
        <w:t xml:space="preserve">Över det gångna halvseklet har det blivit vanligare att elever arbetar enskilt och också att diskussioner förekommer i vardagen. Att det enskilda arbetet bedöms komma till användning kan spegla </w:t>
      </w:r>
      <w:r>
        <w:t xml:space="preserve">en rikare </w:t>
      </w:r>
      <w:r w:rsidRPr="00B8669A">
        <w:t>förekomst av hjälpmedel</w:t>
      </w:r>
      <w:r>
        <w:t xml:space="preserve"> för inlärning</w:t>
      </w:r>
      <w:r w:rsidRPr="00B8669A">
        <w:t xml:space="preserve">, </w:t>
      </w:r>
      <w:proofErr w:type="gramStart"/>
      <w:r w:rsidRPr="00B8669A">
        <w:t>framförallt</w:t>
      </w:r>
      <w:proofErr w:type="gramEnd"/>
      <w:r w:rsidRPr="00B8669A">
        <w:t xml:space="preserve"> digitala sådana, som underlättar de individuella insatserna. Men förändringen kan också tänkas vara ett uttryck för att den starka betoning som skett under senare år på att en lektion ska innehålla en början där läraren anger vad som ska läras, en mitt där eleven enskilt arbetar med det som ska läras och ett slut där läraren kontrollerar att det som skulle läras in blev inlärt. Att ökade andelar elever och lärare bedömer att diskussioner är vardagliga inslag i skolarbetet kan vara en konsekvens av att distansen mellan lärare och elever gradvis minskat under det aktuella halvseklet. Införandet av </w:t>
      </w:r>
      <w:r>
        <w:t>”</w:t>
      </w:r>
      <w:r w:rsidRPr="00B8669A">
        <w:t>kvartssamtal</w:t>
      </w:r>
      <w:r>
        <w:t>” under</w:t>
      </w:r>
      <w:r w:rsidRPr="00B8669A">
        <w:t xml:space="preserve"> </w:t>
      </w:r>
      <w:r>
        <w:t>1980-talet, vilka</w:t>
      </w:r>
      <w:r w:rsidRPr="00B8669A">
        <w:t xml:space="preserve"> blev till utvecklingssamtal och </w:t>
      </w:r>
      <w:r>
        <w:t xml:space="preserve">till </w:t>
      </w:r>
      <w:r w:rsidRPr="00B8669A">
        <w:t>tydliga mentorskap för lärare</w:t>
      </w:r>
      <w:r w:rsidR="00F73BDE">
        <w:t>,</w:t>
      </w:r>
      <w:r w:rsidRPr="00B8669A">
        <w:t xml:space="preserve"> har vant båda parter att föra diskussioner med varandra om livet i skolan. Något som inverkar på sätten att föra arbetet framåt i vardagen. </w:t>
      </w:r>
    </w:p>
    <w:p w14:paraId="0AC4789A" w14:textId="2E5359E1" w:rsidR="00231C98" w:rsidRDefault="00231C98" w:rsidP="001711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4EABCD7A" w14:textId="103A7C38" w:rsidR="00231C98" w:rsidRPr="00B8669A" w:rsidRDefault="00231C98" w:rsidP="001711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Sammantaget tyder utfallet av frågorna till eleverna och lärarna som besvarats från slutet av 1960-talert till början av 2020-talet att skolledare och lärare långsamt börjar leva upp till de förväntningar som sedan länge ställs på dem från de politiska instanserna. Mer av elevaktiva sätt att arbeta har vuxit in i skolorna och arbetet där har blivit mer variationsrikt. </w:t>
      </w:r>
    </w:p>
    <w:p w14:paraId="66487165" w14:textId="19DF552B" w:rsidR="00162F0C" w:rsidRDefault="00162F0C" w:rsidP="00B8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5217581F" w14:textId="78AA0426" w:rsidR="00162F0C" w:rsidRDefault="00162F0C" w:rsidP="00B8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De makt- och ansvarsförhållanden som råder vid en skola har betydelse för hur skolandan gestaltas. Femtonåringarna och deras lärare har vid de fyra tillfällena bedömt i vilken utsträckning som elever </w:t>
      </w:r>
      <w:r w:rsidR="00936941">
        <w:t xml:space="preserve">har inflytande över det som sker inom skolorna. I de flesta avseenden som elevers medinflytande bedömts är det små andelar elever och lärare som uppfattar att detta förekommer såväl i slutet av 1900-talet som under början av 2000-talet. Det begränsade inflytande som elever haft på de studerade skolorna har i liten utsträckning kunnat bidra till att hålla elevers motivation att delta i skolarbetet vid liv. Skolornas anda har i detta avseende fortsatt att vara föga karaktäriserat av elevers vilja att dela </w:t>
      </w:r>
      <w:r w:rsidR="00E3391C">
        <w:t xml:space="preserve">verksamheten med lärarna. </w:t>
      </w:r>
    </w:p>
    <w:p w14:paraId="62A5E5B3" w14:textId="77777777" w:rsidR="00162F0C" w:rsidRDefault="00162F0C" w:rsidP="00B8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1092D3D9" w14:textId="77777777" w:rsidR="00B8669A" w:rsidRDefault="00B8669A" w:rsidP="00B8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06019597" w14:textId="77777777" w:rsidR="00B8669A" w:rsidRDefault="00B8669A" w:rsidP="00B8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0DF1E5B4" w14:textId="77777777" w:rsidR="002514E9" w:rsidRPr="00B8669A" w:rsidRDefault="002514E9" w:rsidP="00B8669A">
      <w:pPr>
        <w:pStyle w:val="sNumreradlista"/>
        <w:numPr>
          <w:ilvl w:val="0"/>
          <w:numId w:val="0"/>
        </w:numPr>
        <w:rPr>
          <w:szCs w:val="24"/>
        </w:rPr>
      </w:pPr>
    </w:p>
    <w:p w14:paraId="5443F4CA" w14:textId="6AE4C476" w:rsidR="002514E9" w:rsidRPr="00B8669A" w:rsidRDefault="002514E9" w:rsidP="00B8669A">
      <w:pPr>
        <w:pStyle w:val="sNumreradlista"/>
        <w:numPr>
          <w:ilvl w:val="0"/>
          <w:numId w:val="0"/>
        </w:numPr>
        <w:rPr>
          <w:szCs w:val="24"/>
        </w:rPr>
      </w:pPr>
      <w:r w:rsidRPr="00B8669A">
        <w:rPr>
          <w:szCs w:val="24"/>
        </w:rPr>
        <w:t xml:space="preserve">De få områden som eleverna uppfattas vara med </w:t>
      </w:r>
      <w:r w:rsidR="00231C98">
        <w:rPr>
          <w:szCs w:val="24"/>
        </w:rPr>
        <w:t>att</w:t>
      </w:r>
      <w:r w:rsidRPr="00B8669A">
        <w:rPr>
          <w:szCs w:val="24"/>
        </w:rPr>
        <w:t xml:space="preserve"> bestämma inom, den låga andel som finner att lärare och elever bestämmer tillsammans och de låga andelarna som anger att grupparbete är ett vardagligt inslag i skolarbetet tyder tillsammans på att samarbete inte är en kunskap som ges hög prioritet. Samarbete blir inte systematiskt tränat. Utfallet på dessa frågor visar att diskrepansen mellan de politiskt fastställda kraven på skolverksamheten och den praxis som finns i skolorna är stor. Skollag och läroplaner innehåller krav på att elever ska vänjas vid att delta i demokratins kärnprocesser. En av dessa består i att vara med att bestämma i gemensamma spörsmål. De svar som elever och lärare gett på frågorna om medinflytande under det senaste halvseklet tyder på att eleverna och lärarna inte tar vara på de många inlärningstillfällen som gemensamt beslutande kan innebära. De professionella lärarna har inte förmått att svara på den utmaning som politikernas beställning om demokratifostran för eleverna inneburit. Den planmässighet och noggrannhet som kännetecknar professionella lärares insatser för att leda elevers lärande i sådana ämnen som matematik och språk har inte kommit till användning i det krävande ämnet demokrati. De många elevernas och lärarnas bedömningar att medbestämmande inte är frekvent förekommande pekar på en bristande satsning på en av de framtida medborgarnas viktigaste kunskaper. </w:t>
      </w:r>
    </w:p>
    <w:p w14:paraId="78C5A402" w14:textId="5131D70A" w:rsidR="00231C98" w:rsidRDefault="00231C98" w:rsidP="00B8669A">
      <w:pPr>
        <w:pStyle w:val="sNumreradlista"/>
        <w:numPr>
          <w:ilvl w:val="0"/>
          <w:numId w:val="0"/>
        </w:numPr>
        <w:rPr>
          <w:szCs w:val="24"/>
        </w:rPr>
      </w:pPr>
    </w:p>
    <w:p w14:paraId="6551DF8C" w14:textId="5D44AF25" w:rsidR="00E01684" w:rsidRPr="00B8669A" w:rsidRDefault="00231C98" w:rsidP="00E01684">
      <w:pPr>
        <w:pStyle w:val="sNumreradlista"/>
        <w:numPr>
          <w:ilvl w:val="0"/>
          <w:numId w:val="0"/>
        </w:numPr>
        <w:rPr>
          <w:szCs w:val="24"/>
        </w:rPr>
      </w:pPr>
      <w:r>
        <w:t xml:space="preserve">Ett av de många möjliga utfallen av verksamheten i en skola har speglats i de återkommande enkätinsamlingarna. En del av den sociala utveckling som skolor förväntas bidra till, självständighet, har belysts. De upprepade frågorna visar att den svagt ökade tendens till att våga agera självständigt i förhållande till ett lärardirektiv som uppnåtts i slutet av 1900-talet fasat ut. Femtonåringarna har i skolsituationen fortsatt att ta det säkra före det osäkra. Den dominerande delen bland dem frågar helst en lärare om lov när de kan agera på ett eget sätt om de inte helt följer lärarens direktiv. Bland lärare har en stark ökning av en förväntan på elevers självständiga agerande under slutet av 1900-talet i början av 2020-talet tonat bort. Det dominerar bland 2020-talets lärare att förvänta sig att elever frågar lärare om lov att få göra på ett annat sätt än det som läraren angett. </w:t>
      </w:r>
      <w:r w:rsidR="00E01684" w:rsidRPr="00B8669A">
        <w:rPr>
          <w:szCs w:val="24"/>
        </w:rPr>
        <w:t>Det är inte längre i skolan som elever lär självständighet, det sker på annan tid och annan plats. Kanske har lärar</w:t>
      </w:r>
      <w:r w:rsidR="00E01684" w:rsidRPr="00B8669A">
        <w:rPr>
          <w:szCs w:val="24"/>
        </w:rPr>
        <w:lastRenderedPageBreak/>
        <w:t>nas förväntan på självständiga elever sjunkit undan i takt med den starka betoningen av att bedömningsstöd ska användas så att elevernas förhållanden inom de många skolämnena kan anges i detalj. När umgänget mellan elever, lärare och föräldrar redan från de första årskurserna har starka inslag av en jakt på att förstå bedömningsunderlagen och senare att begripa betygskriterier och betygssättning, saknas utrymme inte bara för självständigt agerande utan också för lärare att reagera på elevers sätt att vara självständiga eller att samarbeta. De sociala utvecklingsmålen har under de senaste decennierna hamnat helt i bakgrunden i det liv som förs inom grundskolorna.</w:t>
      </w:r>
    </w:p>
    <w:p w14:paraId="00136D48" w14:textId="75E8AD69" w:rsidR="00231C98" w:rsidRDefault="00231C98" w:rsidP="00B8669A">
      <w:pPr>
        <w:pStyle w:val="sNumreradlista"/>
        <w:numPr>
          <w:ilvl w:val="0"/>
          <w:numId w:val="0"/>
        </w:numPr>
        <w:rPr>
          <w:szCs w:val="24"/>
        </w:rPr>
      </w:pPr>
    </w:p>
    <w:p w14:paraId="63C3816A" w14:textId="77777777" w:rsidR="007F6ABE" w:rsidRDefault="00A96280" w:rsidP="002514E9">
      <w:pPr>
        <w:pStyle w:val="sNumreradlista"/>
        <w:numPr>
          <w:ilvl w:val="0"/>
          <w:numId w:val="0"/>
        </w:numPr>
        <w:rPr>
          <w:szCs w:val="24"/>
        </w:rPr>
      </w:pPr>
      <w:r>
        <w:rPr>
          <w:szCs w:val="24"/>
        </w:rPr>
        <w:t xml:space="preserve">Styrningen av den svenska grundskolan sker i hög grad med tillit som grund. På politisk nivå formuleras såväl mål som riktlinjer för hur verksamheten ska organiseras och bedrivas. Skolsystemet bygger på antagandet att de som verkar i skolan läser de lagar, förordningar, målangivelser och anvisningar som formuleras på systemnivån. Det bygger också på idéen om att det som de professionella krafterna i skolan tagit del omsätts i praktisk handling. I den ström av meddelande som de professionella tar emot får några delar en hårdare karaktär än annat. Så är till exempel fallet med de anvisningar som finns om hur bedömningen av elevers kunskaper ska göras vilka ska användas vid betygssättning. Samma hårda karaktär har de nationella prov som elever utsätts för under sin skolgång. De är hårda eftersom dessa är starkt koncentrerade till ett smalt målutrymme. De gäller skolämnenas innehåll. De är också hårda eftersom de landar i bedömningar som blir betygsabsoluta till sin karaktär. Dessa hårda delar av kraven på de som arbetar i skolan har under de senare decennierna tagit bort de professionellas uppmärksamhet från många av de mjukare delarna i uppdraget att bedriva skola. </w:t>
      </w:r>
      <w:r w:rsidR="007F6ABE">
        <w:rPr>
          <w:szCs w:val="24"/>
        </w:rPr>
        <w:t xml:space="preserve">Sådana mjukare delar som handlar om framtidsviktiga kompetenser som samarbetsförmåga, självständigt agerande och skapande förmåga. </w:t>
      </w:r>
    </w:p>
    <w:p w14:paraId="2312D2CA" w14:textId="77777777" w:rsidR="007F6ABE" w:rsidRDefault="007F6ABE" w:rsidP="002514E9">
      <w:pPr>
        <w:pStyle w:val="sNumreradlista"/>
        <w:numPr>
          <w:ilvl w:val="0"/>
          <w:numId w:val="0"/>
        </w:numPr>
        <w:rPr>
          <w:szCs w:val="24"/>
        </w:rPr>
      </w:pPr>
    </w:p>
    <w:p w14:paraId="40373A9F" w14:textId="63308B68" w:rsidR="002514E9" w:rsidRPr="00046FCC" w:rsidRDefault="007F6ABE" w:rsidP="002514E9">
      <w:pPr>
        <w:pStyle w:val="sNumreradlista"/>
        <w:numPr>
          <w:ilvl w:val="0"/>
          <w:numId w:val="0"/>
        </w:numPr>
        <w:rPr>
          <w:szCs w:val="24"/>
        </w:rPr>
      </w:pPr>
      <w:r>
        <w:rPr>
          <w:szCs w:val="24"/>
        </w:rPr>
        <w:t>U</w:t>
      </w:r>
      <w:r w:rsidRPr="00B8669A">
        <w:rPr>
          <w:szCs w:val="24"/>
        </w:rPr>
        <w:t>nder det gångna halvseklet</w:t>
      </w:r>
      <w:r>
        <w:rPr>
          <w:szCs w:val="24"/>
        </w:rPr>
        <w:t xml:space="preserve"> där de redovisade undersökningarna genomförts har</w:t>
      </w:r>
      <w:r w:rsidR="00E01684" w:rsidRPr="00B8669A">
        <w:rPr>
          <w:szCs w:val="24"/>
        </w:rPr>
        <w:t xml:space="preserve"> politiskt fastlagda förväntningar</w:t>
      </w:r>
      <w:r>
        <w:rPr>
          <w:szCs w:val="24"/>
        </w:rPr>
        <w:t xml:space="preserve"> och krav,</w:t>
      </w:r>
      <w:r w:rsidR="00E01684" w:rsidRPr="00B8669A">
        <w:rPr>
          <w:szCs w:val="24"/>
        </w:rPr>
        <w:t xml:space="preserve"> </w:t>
      </w:r>
      <w:r>
        <w:rPr>
          <w:szCs w:val="24"/>
        </w:rPr>
        <w:t xml:space="preserve">som innehåller en vid syn på vilka kompetenser som grundskolors elever ska utveckla under sin skolgång, vid </w:t>
      </w:r>
      <w:r w:rsidR="00E01684" w:rsidRPr="00B8669A">
        <w:rPr>
          <w:szCs w:val="24"/>
        </w:rPr>
        <w:t xml:space="preserve">upprepade </w:t>
      </w:r>
      <w:r>
        <w:rPr>
          <w:szCs w:val="24"/>
        </w:rPr>
        <w:t>tillfällen</w:t>
      </w:r>
      <w:r w:rsidR="00E01684" w:rsidRPr="00B8669A">
        <w:rPr>
          <w:szCs w:val="24"/>
        </w:rPr>
        <w:t xml:space="preserve"> förts fram i skollag, läroplaner och författningar</w:t>
      </w:r>
      <w:r>
        <w:rPr>
          <w:szCs w:val="24"/>
        </w:rPr>
        <w:t xml:space="preserve">. Resultaten från frågor som ställts vid fyra tillfällen utspridda över femtiofyra år visar att </w:t>
      </w:r>
      <w:r w:rsidR="00E01684" w:rsidRPr="00B8669A">
        <w:rPr>
          <w:szCs w:val="24"/>
        </w:rPr>
        <w:t xml:space="preserve">skolorna </w:t>
      </w:r>
      <w:r>
        <w:rPr>
          <w:szCs w:val="24"/>
        </w:rPr>
        <w:t xml:space="preserve">som </w:t>
      </w:r>
      <w:r>
        <w:rPr>
          <w:szCs w:val="24"/>
        </w:rPr>
        <w:lastRenderedPageBreak/>
        <w:t xml:space="preserve">deltagit inte lever </w:t>
      </w:r>
      <w:r w:rsidR="00E01684" w:rsidRPr="00B8669A">
        <w:rPr>
          <w:szCs w:val="24"/>
        </w:rPr>
        <w:t>upp till dessa vad det gäller att förbereda de unga för ett aktivt deltagande i demokrati där samarbete och självständigt agerande utgör viktiga komponenter.</w:t>
      </w:r>
      <w:r>
        <w:rPr>
          <w:szCs w:val="24"/>
        </w:rPr>
        <w:t xml:space="preserve"> </w:t>
      </w:r>
      <w:r w:rsidR="00E01684" w:rsidRPr="00B8669A">
        <w:rPr>
          <w:szCs w:val="24"/>
        </w:rPr>
        <w:t xml:space="preserve">De upprepade studierna visar att flera av de ambitioner som Sverige haft med grundskolan inte </w:t>
      </w:r>
      <w:r>
        <w:rPr>
          <w:szCs w:val="24"/>
        </w:rPr>
        <w:t xml:space="preserve">verkar </w:t>
      </w:r>
      <w:r w:rsidR="00E01684" w:rsidRPr="00B8669A">
        <w:rPr>
          <w:szCs w:val="24"/>
        </w:rPr>
        <w:t>bli förverkligade när styrningen sker med hjälp av icke bindande texter och när andra områden som bedömning och betygssättning i skolämnen tar uppmärksamhet</w:t>
      </w:r>
      <w:r>
        <w:rPr>
          <w:szCs w:val="24"/>
        </w:rPr>
        <w:t>en</w:t>
      </w:r>
      <w:r w:rsidR="00E01684" w:rsidRPr="00B8669A">
        <w:rPr>
          <w:szCs w:val="24"/>
        </w:rPr>
        <w:t xml:space="preserve"> i anspråk.</w:t>
      </w:r>
    </w:p>
    <w:p w14:paraId="21D0BFC1" w14:textId="257BB083" w:rsidR="002514E9" w:rsidRDefault="002514E9" w:rsidP="002514E9">
      <w:pPr>
        <w:pStyle w:val="sNumreradlista"/>
        <w:numPr>
          <w:ilvl w:val="0"/>
          <w:numId w:val="0"/>
        </w:numPr>
        <w:spacing w:line="240" w:lineRule="auto"/>
        <w:rPr>
          <w:rFonts w:ascii="Garamond" w:hAnsi="Garamond"/>
        </w:rPr>
      </w:pPr>
    </w:p>
    <w:p w14:paraId="152F5148" w14:textId="77777777" w:rsidR="00046FCC" w:rsidRPr="00586243" w:rsidRDefault="00046FCC" w:rsidP="002514E9">
      <w:pPr>
        <w:pStyle w:val="sNumreradlista"/>
        <w:numPr>
          <w:ilvl w:val="0"/>
          <w:numId w:val="0"/>
        </w:numPr>
        <w:spacing w:line="240" w:lineRule="auto"/>
        <w:rPr>
          <w:rFonts w:ascii="Garamond" w:hAnsi="Garamond"/>
        </w:rPr>
      </w:pPr>
    </w:p>
    <w:p w14:paraId="6059085B" w14:textId="54661660" w:rsidR="002514E9" w:rsidRPr="00A96280" w:rsidRDefault="002514E9" w:rsidP="00D20CA6">
      <w:pPr>
        <w:pStyle w:val="KAPETReferensrubrik"/>
      </w:pPr>
      <w:r w:rsidRPr="00A96280">
        <w:t>Referens</w:t>
      </w:r>
      <w:r w:rsidR="00D20CA6" w:rsidRPr="00A96280">
        <w:t>lista</w:t>
      </w:r>
    </w:p>
    <w:p w14:paraId="52A28292" w14:textId="77777777" w:rsidR="002514E9" w:rsidRPr="00A96280" w:rsidRDefault="002514E9" w:rsidP="002514E9">
      <w:pPr>
        <w:pStyle w:val="sNumreradlista"/>
        <w:numPr>
          <w:ilvl w:val="0"/>
          <w:numId w:val="0"/>
        </w:numPr>
        <w:spacing w:line="240" w:lineRule="auto"/>
        <w:ind w:left="567" w:hanging="567"/>
        <w:rPr>
          <w:rFonts w:ascii="Garamond" w:hAnsi="Garamond"/>
        </w:rPr>
      </w:pPr>
    </w:p>
    <w:p w14:paraId="140B4C6C" w14:textId="7C6736FC" w:rsidR="00D52038" w:rsidRPr="00C1019D" w:rsidRDefault="00D52038" w:rsidP="00D20CA6">
      <w:pPr>
        <w:pStyle w:val="sLitteraturf"/>
        <w:spacing w:line="276" w:lineRule="auto"/>
        <w:ind w:left="567" w:hanging="567"/>
        <w:rPr>
          <w:sz w:val="20"/>
          <w:lang w:val="en-US"/>
        </w:rPr>
      </w:pPr>
      <w:r w:rsidRPr="00A96280">
        <w:rPr>
          <w:sz w:val="20"/>
        </w:rPr>
        <w:t xml:space="preserve">Andersson, B-E. </w:t>
      </w:r>
      <w:r w:rsidRPr="00C1019D">
        <w:rPr>
          <w:sz w:val="20"/>
        </w:rPr>
        <w:t xml:space="preserve">(1982) </w:t>
      </w:r>
      <w:r w:rsidRPr="00C1019D">
        <w:rPr>
          <w:i/>
          <w:iCs/>
          <w:sz w:val="20"/>
        </w:rPr>
        <w:t>Generation efter generation. Om tonårskultur, ungdomsrevolt och generationsmotsättningar</w:t>
      </w:r>
      <w:r w:rsidRPr="00C1019D">
        <w:rPr>
          <w:sz w:val="20"/>
        </w:rPr>
        <w:t xml:space="preserve">. </w:t>
      </w:r>
      <w:r w:rsidRPr="00C1019D">
        <w:rPr>
          <w:sz w:val="20"/>
          <w:lang w:val="en-US"/>
        </w:rPr>
        <w:t xml:space="preserve">Malmö: Liber </w:t>
      </w:r>
      <w:proofErr w:type="spellStart"/>
      <w:r w:rsidRPr="00C1019D">
        <w:rPr>
          <w:sz w:val="20"/>
          <w:lang w:val="en-US"/>
        </w:rPr>
        <w:t>förlag</w:t>
      </w:r>
      <w:proofErr w:type="spellEnd"/>
      <w:r w:rsidRPr="00C1019D">
        <w:rPr>
          <w:sz w:val="20"/>
          <w:lang w:val="en-US"/>
        </w:rPr>
        <w:t>.</w:t>
      </w:r>
    </w:p>
    <w:p w14:paraId="2EE2B394" w14:textId="77777777" w:rsidR="00B55D4A" w:rsidRDefault="009E4F99" w:rsidP="00D20CA6">
      <w:pPr>
        <w:pStyle w:val="sLitteraturf"/>
        <w:spacing w:line="276" w:lineRule="auto"/>
        <w:ind w:left="567" w:hanging="567"/>
        <w:rPr>
          <w:sz w:val="20"/>
          <w:lang w:val="en-US"/>
        </w:rPr>
      </w:pPr>
      <w:r w:rsidRPr="00C1019D">
        <w:rPr>
          <w:sz w:val="20"/>
          <w:lang w:val="en-US"/>
        </w:rPr>
        <w:t>Anderson, C.</w:t>
      </w:r>
      <w:r w:rsidR="00AB56B1" w:rsidRPr="00C1019D">
        <w:rPr>
          <w:sz w:val="20"/>
          <w:lang w:val="en-US"/>
        </w:rPr>
        <w:t xml:space="preserve"> S.</w:t>
      </w:r>
      <w:r w:rsidRPr="00C1019D">
        <w:rPr>
          <w:sz w:val="20"/>
          <w:lang w:val="en-US"/>
        </w:rPr>
        <w:t xml:space="preserve"> (1982) The search for school climate: A review of the research. </w:t>
      </w:r>
      <w:r w:rsidRPr="00C1019D">
        <w:rPr>
          <w:i/>
          <w:iCs/>
          <w:sz w:val="20"/>
          <w:lang w:val="en-US"/>
        </w:rPr>
        <w:t>Review of Educational Research</w:t>
      </w:r>
      <w:r w:rsidR="00AB56B1" w:rsidRPr="00C1019D">
        <w:rPr>
          <w:sz w:val="20"/>
          <w:lang w:val="en-US"/>
        </w:rPr>
        <w:t>, Vol 52, No 3, 368-420.</w:t>
      </w:r>
      <w:r w:rsidR="003012F9" w:rsidRPr="00C1019D">
        <w:rPr>
          <w:sz w:val="20"/>
          <w:lang w:val="en-US"/>
        </w:rPr>
        <w:t xml:space="preserve"> </w:t>
      </w:r>
      <w:hyperlink r:id="rId18" w:history="1">
        <w:r w:rsidR="00B55D4A" w:rsidRPr="004453D5">
          <w:rPr>
            <w:rStyle w:val="Hyperlnk"/>
            <w:sz w:val="20"/>
            <w:lang w:val="en-US"/>
          </w:rPr>
          <w:t>https://doi.org/10.2307/1170423</w:t>
        </w:r>
      </w:hyperlink>
      <w:r w:rsidR="00B55D4A">
        <w:rPr>
          <w:sz w:val="20"/>
          <w:lang w:val="en-US"/>
        </w:rPr>
        <w:t xml:space="preserve"> </w:t>
      </w:r>
    </w:p>
    <w:p w14:paraId="1EB56DBD" w14:textId="567FECDD" w:rsidR="009E4F99" w:rsidRPr="00B55D4A" w:rsidRDefault="00B55D4A" w:rsidP="00D20CA6">
      <w:pPr>
        <w:pStyle w:val="sLitteraturf"/>
        <w:spacing w:line="276" w:lineRule="auto"/>
        <w:ind w:left="567" w:hanging="567"/>
        <w:rPr>
          <w:sz w:val="20"/>
        </w:rPr>
      </w:pPr>
      <w:r w:rsidRPr="002D1C4E">
        <w:rPr>
          <w:sz w:val="20"/>
          <w:lang w:val="en-US"/>
        </w:rPr>
        <w:t xml:space="preserve">Bergqvist, B. </w:t>
      </w:r>
      <w:proofErr w:type="spellStart"/>
      <w:proofErr w:type="gramStart"/>
      <w:r w:rsidRPr="002D1C4E">
        <w:rPr>
          <w:sz w:val="20"/>
          <w:lang w:val="en-US"/>
        </w:rPr>
        <w:t>J:son</w:t>
      </w:r>
      <w:proofErr w:type="spellEnd"/>
      <w:proofErr w:type="gramEnd"/>
      <w:r w:rsidRPr="002D1C4E">
        <w:rPr>
          <w:sz w:val="20"/>
          <w:lang w:val="en-US"/>
        </w:rPr>
        <w:t xml:space="preserve">. </w:t>
      </w:r>
      <w:r w:rsidRPr="00A96280">
        <w:rPr>
          <w:sz w:val="20"/>
          <w:lang w:val="en-US"/>
        </w:rPr>
        <w:t xml:space="preserve">(1923) </w:t>
      </w:r>
      <w:proofErr w:type="spellStart"/>
      <w:r w:rsidRPr="00A96280">
        <w:rPr>
          <w:i/>
          <w:iCs/>
          <w:sz w:val="20"/>
          <w:lang w:val="en-US"/>
        </w:rPr>
        <w:t>Våra</w:t>
      </w:r>
      <w:proofErr w:type="spellEnd"/>
      <w:r w:rsidRPr="00A96280">
        <w:rPr>
          <w:i/>
          <w:iCs/>
          <w:sz w:val="20"/>
          <w:lang w:val="en-US"/>
        </w:rPr>
        <w:t xml:space="preserve"> </w:t>
      </w:r>
      <w:proofErr w:type="spellStart"/>
      <w:r w:rsidRPr="00A96280">
        <w:rPr>
          <w:i/>
          <w:iCs/>
          <w:sz w:val="20"/>
          <w:lang w:val="en-US"/>
        </w:rPr>
        <w:t>skolor</w:t>
      </w:r>
      <w:proofErr w:type="spellEnd"/>
      <w:r w:rsidRPr="00A96280">
        <w:rPr>
          <w:i/>
          <w:iCs/>
          <w:sz w:val="20"/>
          <w:lang w:val="en-US"/>
        </w:rPr>
        <w:t xml:space="preserve">. </w:t>
      </w:r>
      <w:r w:rsidRPr="00B55D4A">
        <w:rPr>
          <w:i/>
          <w:iCs/>
          <w:sz w:val="20"/>
        </w:rPr>
        <w:t>En överblick i anledning av skolkomm</w:t>
      </w:r>
      <w:r>
        <w:rPr>
          <w:i/>
          <w:iCs/>
          <w:sz w:val="20"/>
        </w:rPr>
        <w:t>i</w:t>
      </w:r>
      <w:r w:rsidRPr="00B55D4A">
        <w:rPr>
          <w:i/>
          <w:iCs/>
          <w:sz w:val="20"/>
        </w:rPr>
        <w:t>ssionens reformförslag</w:t>
      </w:r>
      <w:r>
        <w:rPr>
          <w:sz w:val="20"/>
        </w:rPr>
        <w:t>. Stockholm. Norstedt &amp; Söners Förlag.</w:t>
      </w:r>
    </w:p>
    <w:p w14:paraId="76596029" w14:textId="77777777" w:rsidR="002514E9" w:rsidRPr="00C1019D" w:rsidRDefault="002514E9" w:rsidP="00D20CA6">
      <w:pPr>
        <w:pStyle w:val="sLitteraturf"/>
        <w:spacing w:line="240" w:lineRule="auto"/>
        <w:ind w:left="567" w:hanging="567"/>
        <w:rPr>
          <w:sz w:val="20"/>
        </w:rPr>
      </w:pPr>
      <w:proofErr w:type="spellStart"/>
      <w:r w:rsidRPr="004A2710">
        <w:rPr>
          <w:sz w:val="20"/>
        </w:rPr>
        <w:t>Blossing</w:t>
      </w:r>
      <w:proofErr w:type="spellEnd"/>
      <w:r w:rsidRPr="004A2710">
        <w:rPr>
          <w:sz w:val="20"/>
        </w:rPr>
        <w:t xml:space="preserve">, U. (2004) </w:t>
      </w:r>
      <w:r w:rsidRPr="004A2710">
        <w:rPr>
          <w:i/>
          <w:iCs/>
          <w:sz w:val="20"/>
        </w:rPr>
        <w:t>Skolors förbättringskulturer</w:t>
      </w:r>
      <w:r w:rsidRPr="004A2710">
        <w:rPr>
          <w:sz w:val="20"/>
        </w:rPr>
        <w:t xml:space="preserve">. </w:t>
      </w:r>
      <w:r w:rsidRPr="00C1019D">
        <w:rPr>
          <w:sz w:val="20"/>
        </w:rPr>
        <w:t>Karlstad University Studies 2004:45. Karlstad. Karlstads universitet </w:t>
      </w:r>
    </w:p>
    <w:p w14:paraId="5DCAF463" w14:textId="18FB4A96" w:rsidR="002514E9" w:rsidRPr="00C1019D" w:rsidRDefault="002514E9" w:rsidP="003012F9">
      <w:pPr>
        <w:pStyle w:val="sLitteraturf"/>
        <w:spacing w:line="240" w:lineRule="auto"/>
        <w:ind w:left="567" w:hanging="567"/>
        <w:rPr>
          <w:sz w:val="20"/>
          <w:lang w:val="en-US"/>
        </w:rPr>
      </w:pPr>
      <w:proofErr w:type="spellStart"/>
      <w:r w:rsidRPr="00C1019D">
        <w:rPr>
          <w:sz w:val="20"/>
        </w:rPr>
        <w:t>Blossing</w:t>
      </w:r>
      <w:proofErr w:type="spellEnd"/>
      <w:r w:rsidRPr="00C1019D">
        <w:rPr>
          <w:sz w:val="20"/>
        </w:rPr>
        <w:t xml:space="preserve">, U. &amp; Lindvall, K. (2003) Skolors förbättringskulturer från 1980 till 2001 i Persson, A (red.) </w:t>
      </w:r>
      <w:r w:rsidRPr="00C1019D">
        <w:rPr>
          <w:sz w:val="20"/>
          <w:lang w:val="en-US"/>
        </w:rPr>
        <w:t xml:space="preserve">(2003) </w:t>
      </w:r>
      <w:proofErr w:type="spellStart"/>
      <w:r w:rsidRPr="00C1019D">
        <w:rPr>
          <w:i/>
          <w:iCs/>
          <w:sz w:val="20"/>
          <w:lang w:val="en-US"/>
        </w:rPr>
        <w:t>Skolkulturer</w:t>
      </w:r>
      <w:proofErr w:type="spellEnd"/>
      <w:r w:rsidRPr="00C1019D">
        <w:rPr>
          <w:sz w:val="20"/>
          <w:lang w:val="en-US"/>
        </w:rPr>
        <w:t>. Lund: Studentlitteratur.</w:t>
      </w:r>
    </w:p>
    <w:p w14:paraId="0B3FB01E" w14:textId="38946E5B" w:rsidR="003012F9" w:rsidRPr="00C1019D" w:rsidRDefault="003012F9" w:rsidP="003012F9">
      <w:pPr>
        <w:ind w:left="567" w:hanging="567"/>
        <w:rPr>
          <w:color w:val="000000"/>
          <w:spacing w:val="-5"/>
          <w:sz w:val="20"/>
          <w:szCs w:val="20"/>
          <w:lang w:val="en-US"/>
        </w:rPr>
      </w:pPr>
      <w:r w:rsidRPr="00C1019D">
        <w:rPr>
          <w:color w:val="000000"/>
          <w:spacing w:val="-5"/>
          <w:sz w:val="20"/>
          <w:szCs w:val="20"/>
          <w:lang w:val="en-US"/>
        </w:rPr>
        <w:t xml:space="preserve">Boocock, S. S. (1966) </w:t>
      </w:r>
      <w:r w:rsidRPr="00C1019D">
        <w:rPr>
          <w:color w:val="000000"/>
          <w:spacing w:val="-5"/>
          <w:kern w:val="36"/>
          <w:sz w:val="20"/>
          <w:szCs w:val="20"/>
          <w:lang w:val="en-US"/>
        </w:rPr>
        <w:t>Toward a Sociology of Learning: A Selective Review of Existing Research i</w:t>
      </w:r>
    </w:p>
    <w:p w14:paraId="1DA6E02C" w14:textId="77777777" w:rsidR="00273066" w:rsidRDefault="003012F9" w:rsidP="00273066">
      <w:pPr>
        <w:ind w:left="567"/>
        <w:rPr>
          <w:color w:val="000000"/>
          <w:spacing w:val="-5"/>
          <w:sz w:val="20"/>
          <w:szCs w:val="20"/>
          <w:lang w:val="en-US"/>
        </w:rPr>
      </w:pPr>
      <w:r w:rsidRPr="00C1019D">
        <w:rPr>
          <w:i/>
          <w:iCs/>
          <w:color w:val="000000"/>
          <w:spacing w:val="-5"/>
          <w:sz w:val="20"/>
          <w:szCs w:val="20"/>
          <w:lang w:val="en-US"/>
        </w:rPr>
        <w:t>Sociology of Education</w:t>
      </w:r>
      <w:r w:rsidRPr="00C1019D">
        <w:rPr>
          <w:color w:val="000000"/>
          <w:spacing w:val="-5"/>
          <w:sz w:val="20"/>
          <w:szCs w:val="20"/>
          <w:lang w:val="en-US"/>
        </w:rPr>
        <w:t xml:space="preserve"> </w:t>
      </w:r>
      <w:hyperlink r:id="rId19" w:history="1">
        <w:r w:rsidRPr="00C1019D">
          <w:rPr>
            <w:color w:val="0000FF"/>
            <w:spacing w:val="-5"/>
            <w:sz w:val="20"/>
            <w:szCs w:val="20"/>
            <w:u w:val="single"/>
            <w:lang w:val="en-US"/>
          </w:rPr>
          <w:t>Vol. 39, No. 1 (Winter, 1966)</w:t>
        </w:r>
      </w:hyperlink>
      <w:r w:rsidRPr="00C1019D">
        <w:rPr>
          <w:color w:val="000000"/>
          <w:spacing w:val="-5"/>
          <w:sz w:val="20"/>
          <w:szCs w:val="20"/>
          <w:lang w:val="en-US"/>
        </w:rPr>
        <w:t>, pp. 1-45</w:t>
      </w:r>
    </w:p>
    <w:p w14:paraId="3AB13789" w14:textId="6663CC70" w:rsidR="00273066" w:rsidRPr="00273066" w:rsidRDefault="00273066" w:rsidP="00273066">
      <w:pPr>
        <w:ind w:left="567" w:hanging="567"/>
        <w:rPr>
          <w:color w:val="000000"/>
          <w:spacing w:val="-5"/>
          <w:sz w:val="20"/>
          <w:szCs w:val="20"/>
          <w:lang w:val="en-US"/>
        </w:rPr>
      </w:pPr>
      <w:r w:rsidRPr="00273066">
        <w:rPr>
          <w:color w:val="000000"/>
          <w:sz w:val="20"/>
          <w:szCs w:val="20"/>
        </w:rPr>
        <w:t xml:space="preserve">Brandell, G. (1913) </w:t>
      </w:r>
      <w:r w:rsidRPr="00273066">
        <w:rPr>
          <w:i/>
          <w:iCs/>
          <w:color w:val="000000"/>
          <w:sz w:val="20"/>
          <w:szCs w:val="20"/>
        </w:rPr>
        <w:t>Skolbarns intressen. En psykologisk-pedagogisk undersökning.</w:t>
      </w:r>
      <w:r w:rsidRPr="00273066">
        <w:rPr>
          <w:color w:val="000000"/>
          <w:sz w:val="20"/>
          <w:szCs w:val="20"/>
        </w:rPr>
        <w:t xml:space="preserve"> </w:t>
      </w:r>
      <w:r w:rsidRPr="00273066">
        <w:rPr>
          <w:color w:val="000000"/>
          <w:sz w:val="20"/>
          <w:szCs w:val="20"/>
          <w:lang w:val="en-US"/>
        </w:rPr>
        <w:t xml:space="preserve">Nya </w:t>
      </w:r>
      <w:proofErr w:type="spellStart"/>
      <w:r w:rsidRPr="00273066">
        <w:rPr>
          <w:color w:val="000000"/>
          <w:sz w:val="20"/>
          <w:szCs w:val="20"/>
          <w:lang w:val="en-US"/>
        </w:rPr>
        <w:t>Tryckeriaktiebolaget</w:t>
      </w:r>
      <w:proofErr w:type="spellEnd"/>
      <w:r w:rsidRPr="00273066">
        <w:rPr>
          <w:color w:val="000000"/>
          <w:sz w:val="20"/>
          <w:szCs w:val="20"/>
          <w:lang w:val="en-US"/>
        </w:rPr>
        <w:t>. Stockholm. </w:t>
      </w:r>
    </w:p>
    <w:p w14:paraId="321378DD" w14:textId="1644FED5" w:rsidR="00B73448" w:rsidRPr="00C1019D" w:rsidRDefault="00B73448" w:rsidP="003012F9">
      <w:pPr>
        <w:pStyle w:val="sLitteraturf"/>
        <w:spacing w:line="240" w:lineRule="auto"/>
        <w:ind w:left="567" w:hanging="567"/>
        <w:rPr>
          <w:sz w:val="20"/>
          <w:lang w:val="en-US"/>
        </w:rPr>
      </w:pPr>
      <w:r w:rsidRPr="00C1019D">
        <w:rPr>
          <w:sz w:val="20"/>
          <w:lang w:val="en-US"/>
        </w:rPr>
        <w:t xml:space="preserve">Bronfenbrenner, U. (1979) </w:t>
      </w:r>
      <w:r w:rsidR="00D52038" w:rsidRPr="00C1019D">
        <w:rPr>
          <w:i/>
          <w:iCs/>
          <w:sz w:val="20"/>
          <w:lang w:val="en-US"/>
        </w:rPr>
        <w:t>The Ecology of Human Development. Experiments by nature and design</w:t>
      </w:r>
      <w:r w:rsidR="00D52038" w:rsidRPr="00C1019D">
        <w:rPr>
          <w:sz w:val="20"/>
          <w:lang w:val="en-US"/>
        </w:rPr>
        <w:t>. Cambridge, Mass.: Harvard University Press</w:t>
      </w:r>
    </w:p>
    <w:p w14:paraId="4E0E5E98" w14:textId="50D1CE8D" w:rsidR="002514E9" w:rsidRPr="00C1019D" w:rsidRDefault="002514E9" w:rsidP="00D20CA6">
      <w:pPr>
        <w:pStyle w:val="sLitteraturf"/>
        <w:spacing w:line="240" w:lineRule="auto"/>
        <w:ind w:left="567" w:hanging="567"/>
        <w:rPr>
          <w:sz w:val="20"/>
          <w:lang w:val="en-US"/>
        </w:rPr>
      </w:pPr>
      <w:r w:rsidRPr="00C1019D">
        <w:rPr>
          <w:sz w:val="20"/>
          <w:lang w:val="en-US"/>
        </w:rPr>
        <w:t xml:space="preserve">Coleman, J.S. (1961) </w:t>
      </w:r>
      <w:r w:rsidRPr="00C1019D">
        <w:rPr>
          <w:i/>
          <w:iCs/>
          <w:sz w:val="20"/>
          <w:lang w:val="en-US"/>
        </w:rPr>
        <w:t>The Adolescent Society. The Social Life of the Teenager and its Implication on Education</w:t>
      </w:r>
      <w:r w:rsidRPr="00C1019D">
        <w:rPr>
          <w:sz w:val="20"/>
          <w:lang w:val="en-US"/>
        </w:rPr>
        <w:t xml:space="preserve">. The Free Press. New York. </w:t>
      </w:r>
    </w:p>
    <w:p w14:paraId="1BEDDA21" w14:textId="436B26E7" w:rsidR="00252A63" w:rsidRPr="00F04C47" w:rsidRDefault="00252A63" w:rsidP="00D20CA6">
      <w:pPr>
        <w:pStyle w:val="sLitteraturf"/>
        <w:spacing w:line="240" w:lineRule="auto"/>
        <w:ind w:left="567" w:hanging="567"/>
        <w:rPr>
          <w:sz w:val="20"/>
        </w:rPr>
      </w:pPr>
      <w:r w:rsidRPr="00C1019D">
        <w:rPr>
          <w:sz w:val="20"/>
          <w:lang w:val="en-US"/>
        </w:rPr>
        <w:t xml:space="preserve">Coleman, J. S. (1996) Reflections on Schools and Adolescents i Clark, J. (Ed.) </w:t>
      </w:r>
      <w:r w:rsidRPr="00F04C47">
        <w:rPr>
          <w:i/>
          <w:iCs/>
          <w:sz w:val="20"/>
        </w:rPr>
        <w:t>James S. Coleman</w:t>
      </w:r>
      <w:r w:rsidRPr="00F04C47">
        <w:rPr>
          <w:sz w:val="20"/>
        </w:rPr>
        <w:t xml:space="preserve">. Washington </w:t>
      </w:r>
      <w:proofErr w:type="spellStart"/>
      <w:r w:rsidRPr="00F04C47">
        <w:rPr>
          <w:sz w:val="20"/>
        </w:rPr>
        <w:t>D.C</w:t>
      </w:r>
      <w:proofErr w:type="spellEnd"/>
      <w:r w:rsidRPr="00F04C47">
        <w:rPr>
          <w:sz w:val="20"/>
        </w:rPr>
        <w:t xml:space="preserve">. </w:t>
      </w:r>
      <w:proofErr w:type="spellStart"/>
      <w:r w:rsidRPr="00F04C47">
        <w:rPr>
          <w:sz w:val="20"/>
        </w:rPr>
        <w:t>Falmer</w:t>
      </w:r>
      <w:proofErr w:type="spellEnd"/>
      <w:r w:rsidRPr="00F04C47">
        <w:rPr>
          <w:sz w:val="20"/>
        </w:rPr>
        <w:t xml:space="preserve"> Press.</w:t>
      </w:r>
    </w:p>
    <w:p w14:paraId="184FC4E3" w14:textId="77777777" w:rsidR="002514E9" w:rsidRPr="00C1019D" w:rsidRDefault="002514E9" w:rsidP="00D20CA6">
      <w:pPr>
        <w:pStyle w:val="sNumreradlista"/>
        <w:numPr>
          <w:ilvl w:val="0"/>
          <w:numId w:val="0"/>
        </w:numPr>
        <w:spacing w:line="276" w:lineRule="auto"/>
        <w:ind w:left="567" w:hanging="567"/>
        <w:rPr>
          <w:sz w:val="20"/>
        </w:rPr>
      </w:pPr>
      <w:r w:rsidRPr="00C1019D">
        <w:rPr>
          <w:sz w:val="20"/>
        </w:rPr>
        <w:t>Ekholm, M. (1971)</w:t>
      </w:r>
      <w:r w:rsidRPr="00C1019D">
        <w:rPr>
          <w:i/>
          <w:iCs/>
          <w:sz w:val="20"/>
        </w:rPr>
        <w:t xml:space="preserve"> Skolans anda och miljö.</w:t>
      </w:r>
      <w:r w:rsidRPr="00C1019D">
        <w:rPr>
          <w:sz w:val="20"/>
        </w:rPr>
        <w:t xml:space="preserve"> Licentiatavhandling. Pedagogiska institutionen vid Göteborgs universitet. </w:t>
      </w:r>
    </w:p>
    <w:p w14:paraId="4740FFDF" w14:textId="4B36FCA6" w:rsidR="002514E9" w:rsidRPr="00A96280" w:rsidRDefault="002514E9" w:rsidP="00D20CA6">
      <w:pPr>
        <w:spacing w:line="276" w:lineRule="auto"/>
        <w:ind w:left="567" w:hanging="567"/>
        <w:rPr>
          <w:sz w:val="20"/>
          <w:szCs w:val="20"/>
          <w:lang w:val="en-US"/>
        </w:rPr>
      </w:pPr>
      <w:r w:rsidRPr="00C1019D">
        <w:rPr>
          <w:sz w:val="20"/>
          <w:szCs w:val="20"/>
          <w:lang w:val="da-DK"/>
        </w:rPr>
        <w:t xml:space="preserve">Ekholm, M. (1982) </w:t>
      </w:r>
      <w:proofErr w:type="spellStart"/>
      <w:r w:rsidRPr="00C1019D">
        <w:rPr>
          <w:sz w:val="20"/>
          <w:szCs w:val="20"/>
          <w:lang w:val="da-DK"/>
        </w:rPr>
        <w:t>Hjelpsomhet</w:t>
      </w:r>
      <w:proofErr w:type="spellEnd"/>
      <w:r w:rsidRPr="00C1019D">
        <w:rPr>
          <w:sz w:val="20"/>
          <w:szCs w:val="20"/>
          <w:lang w:val="da-DK"/>
        </w:rPr>
        <w:t xml:space="preserve"> og </w:t>
      </w:r>
      <w:proofErr w:type="spellStart"/>
      <w:r w:rsidRPr="00C1019D">
        <w:rPr>
          <w:sz w:val="20"/>
          <w:szCs w:val="20"/>
          <w:lang w:val="da-DK"/>
        </w:rPr>
        <w:t>toleranse</w:t>
      </w:r>
      <w:proofErr w:type="spellEnd"/>
      <w:r w:rsidRPr="00C1019D">
        <w:rPr>
          <w:sz w:val="20"/>
          <w:szCs w:val="20"/>
          <w:lang w:val="da-DK"/>
        </w:rPr>
        <w:t xml:space="preserve"> - </w:t>
      </w:r>
      <w:proofErr w:type="spellStart"/>
      <w:r w:rsidRPr="00C1019D">
        <w:rPr>
          <w:sz w:val="20"/>
          <w:szCs w:val="20"/>
          <w:lang w:val="da-DK"/>
        </w:rPr>
        <w:t>noen</w:t>
      </w:r>
      <w:proofErr w:type="spellEnd"/>
      <w:r w:rsidRPr="00C1019D">
        <w:rPr>
          <w:sz w:val="20"/>
          <w:szCs w:val="20"/>
          <w:lang w:val="da-DK"/>
        </w:rPr>
        <w:t xml:space="preserve"> </w:t>
      </w:r>
      <w:proofErr w:type="spellStart"/>
      <w:r w:rsidRPr="00C1019D">
        <w:rPr>
          <w:sz w:val="20"/>
          <w:szCs w:val="20"/>
          <w:lang w:val="da-DK"/>
        </w:rPr>
        <w:t>utviklingstendenser</w:t>
      </w:r>
      <w:proofErr w:type="spellEnd"/>
      <w:r w:rsidRPr="00C1019D">
        <w:rPr>
          <w:sz w:val="20"/>
          <w:szCs w:val="20"/>
          <w:lang w:val="da-DK"/>
        </w:rPr>
        <w:t xml:space="preserve">. i: Ness, T. m fl, </w:t>
      </w:r>
      <w:r w:rsidRPr="00C1019D">
        <w:rPr>
          <w:i/>
          <w:iCs/>
          <w:sz w:val="20"/>
          <w:szCs w:val="20"/>
          <w:lang w:val="da-DK"/>
        </w:rPr>
        <w:t>Tilskuer eller</w:t>
      </w:r>
      <w:r w:rsidRPr="00C1019D">
        <w:rPr>
          <w:sz w:val="20"/>
          <w:szCs w:val="20"/>
          <w:lang w:val="da-DK"/>
        </w:rPr>
        <w:t xml:space="preserve"> </w:t>
      </w:r>
      <w:proofErr w:type="spellStart"/>
      <w:r w:rsidRPr="00C1019D">
        <w:rPr>
          <w:i/>
          <w:iCs/>
          <w:sz w:val="20"/>
          <w:szCs w:val="20"/>
          <w:lang w:val="da-DK"/>
        </w:rPr>
        <w:t>deltaker</w:t>
      </w:r>
      <w:proofErr w:type="spellEnd"/>
      <w:r w:rsidRPr="00C1019D">
        <w:rPr>
          <w:i/>
          <w:iCs/>
          <w:sz w:val="20"/>
          <w:szCs w:val="20"/>
          <w:lang w:val="da-DK"/>
        </w:rPr>
        <w:t>?</w:t>
      </w:r>
      <w:r w:rsidRPr="00C1019D">
        <w:rPr>
          <w:sz w:val="20"/>
          <w:szCs w:val="20"/>
          <w:lang w:val="da-DK"/>
        </w:rPr>
        <w:t xml:space="preserve"> Tiden Norsk Forlag. </w:t>
      </w:r>
      <w:r w:rsidRPr="00A96280">
        <w:rPr>
          <w:sz w:val="20"/>
          <w:szCs w:val="20"/>
          <w:lang w:val="en-US"/>
        </w:rPr>
        <w:t>Oslo.</w:t>
      </w:r>
    </w:p>
    <w:p w14:paraId="17874074" w14:textId="1439790D" w:rsidR="00DC616A" w:rsidRPr="00DC616A" w:rsidRDefault="00DC616A" w:rsidP="00D20CA6">
      <w:pPr>
        <w:spacing w:line="276" w:lineRule="auto"/>
        <w:ind w:left="567" w:hanging="567"/>
        <w:rPr>
          <w:sz w:val="20"/>
          <w:szCs w:val="20"/>
          <w:lang w:val="en-US"/>
        </w:rPr>
      </w:pPr>
      <w:r w:rsidRPr="00DC616A">
        <w:rPr>
          <w:sz w:val="20"/>
          <w:szCs w:val="20"/>
          <w:lang w:val="en-US"/>
        </w:rPr>
        <w:t>Ekholm, M. (1984) Impr</w:t>
      </w:r>
      <w:r>
        <w:rPr>
          <w:sz w:val="20"/>
          <w:szCs w:val="20"/>
          <w:lang w:val="en-US"/>
        </w:rPr>
        <w:t>o</w:t>
      </w:r>
      <w:r w:rsidRPr="00DC616A">
        <w:rPr>
          <w:sz w:val="20"/>
          <w:szCs w:val="20"/>
          <w:lang w:val="en-US"/>
        </w:rPr>
        <w:t xml:space="preserve">vement or </w:t>
      </w:r>
      <w:r>
        <w:rPr>
          <w:sz w:val="20"/>
          <w:szCs w:val="20"/>
          <w:lang w:val="en-US"/>
        </w:rPr>
        <w:t xml:space="preserve">Not – That is the Question in </w:t>
      </w:r>
    </w:p>
    <w:p w14:paraId="23A4EBD3" w14:textId="00BC5A07" w:rsidR="002514E9" w:rsidRPr="00F04C47" w:rsidRDefault="002514E9" w:rsidP="00D20CA6">
      <w:pPr>
        <w:spacing w:line="276" w:lineRule="auto"/>
        <w:ind w:left="567" w:hanging="567"/>
        <w:rPr>
          <w:sz w:val="20"/>
          <w:szCs w:val="20"/>
          <w:lang w:val="en-US"/>
        </w:rPr>
      </w:pPr>
      <w:r w:rsidRPr="00C1019D">
        <w:rPr>
          <w:sz w:val="20"/>
          <w:szCs w:val="20"/>
        </w:rPr>
        <w:t>Ekholm, M. (1995</w:t>
      </w:r>
      <w:r w:rsidR="00320129" w:rsidRPr="00C1019D">
        <w:rPr>
          <w:sz w:val="20"/>
          <w:szCs w:val="20"/>
        </w:rPr>
        <w:t>, a</w:t>
      </w:r>
      <w:r w:rsidRPr="00C1019D">
        <w:rPr>
          <w:sz w:val="20"/>
          <w:szCs w:val="20"/>
        </w:rPr>
        <w:t xml:space="preserve">) Skolarbetets miljö i Järvholm, B. (red) (1995) </w:t>
      </w:r>
      <w:r w:rsidRPr="00C1019D">
        <w:rPr>
          <w:i/>
          <w:iCs/>
          <w:sz w:val="20"/>
          <w:szCs w:val="20"/>
        </w:rPr>
        <w:t>Arbetsliv och hälsa - en kartläggning</w:t>
      </w:r>
      <w:r w:rsidRPr="00C1019D">
        <w:rPr>
          <w:sz w:val="20"/>
          <w:szCs w:val="20"/>
        </w:rPr>
        <w:t xml:space="preserve">. </w:t>
      </w:r>
      <w:r w:rsidR="00AD2F3D" w:rsidRPr="00F04C47">
        <w:rPr>
          <w:sz w:val="20"/>
          <w:szCs w:val="20"/>
          <w:lang w:val="en-US"/>
        </w:rPr>
        <w:t>Solna.</w:t>
      </w:r>
      <w:r w:rsidR="00AD2F3D">
        <w:rPr>
          <w:sz w:val="20"/>
          <w:szCs w:val="20"/>
          <w:lang w:val="en-US"/>
        </w:rPr>
        <w:t xml:space="preserve"> </w:t>
      </w:r>
      <w:proofErr w:type="spellStart"/>
      <w:r w:rsidRPr="00F04C47">
        <w:rPr>
          <w:sz w:val="20"/>
          <w:szCs w:val="20"/>
          <w:lang w:val="en-US"/>
        </w:rPr>
        <w:t>Arbetarskyddstyrelsen</w:t>
      </w:r>
      <w:proofErr w:type="spellEnd"/>
      <w:r w:rsidRPr="00F04C47">
        <w:rPr>
          <w:sz w:val="20"/>
          <w:szCs w:val="20"/>
          <w:lang w:val="en-US"/>
        </w:rPr>
        <w:t xml:space="preserve">, </w:t>
      </w:r>
      <w:proofErr w:type="spellStart"/>
      <w:r w:rsidRPr="00F04C47">
        <w:rPr>
          <w:sz w:val="20"/>
          <w:szCs w:val="20"/>
          <w:lang w:val="en-US"/>
        </w:rPr>
        <w:t>Arbetslivsinstitutet</w:t>
      </w:r>
      <w:proofErr w:type="spellEnd"/>
      <w:r w:rsidRPr="00F04C47">
        <w:rPr>
          <w:sz w:val="20"/>
          <w:szCs w:val="20"/>
          <w:lang w:val="en-US"/>
        </w:rPr>
        <w:t xml:space="preserve">. </w:t>
      </w:r>
    </w:p>
    <w:p w14:paraId="7B7AC747" w14:textId="444EDF9B" w:rsidR="00320129" w:rsidRDefault="00320129" w:rsidP="00320129">
      <w:pPr>
        <w:spacing w:line="276" w:lineRule="auto"/>
        <w:ind w:left="567" w:hanging="567"/>
        <w:rPr>
          <w:sz w:val="20"/>
          <w:szCs w:val="20"/>
        </w:rPr>
      </w:pPr>
      <w:r w:rsidRPr="00C1019D">
        <w:rPr>
          <w:sz w:val="20"/>
          <w:szCs w:val="20"/>
          <w:lang w:val="en-US"/>
        </w:rPr>
        <w:t>Ekholm, M. (1995, b) Dissemination of Educational Research in Sweden.</w:t>
      </w:r>
      <w:r w:rsidR="00AD2F3D">
        <w:rPr>
          <w:sz w:val="20"/>
          <w:szCs w:val="20"/>
          <w:lang w:val="en-US"/>
        </w:rPr>
        <w:t xml:space="preserve"> </w:t>
      </w:r>
      <w:r w:rsidRPr="00C1019D">
        <w:rPr>
          <w:sz w:val="20"/>
          <w:szCs w:val="20"/>
          <w:lang w:val="en-US"/>
        </w:rPr>
        <w:t xml:space="preserve">Some Notes on Traditions and Patterns. </w:t>
      </w:r>
      <w:proofErr w:type="spellStart"/>
      <w:r w:rsidRPr="00C1019D">
        <w:rPr>
          <w:sz w:val="20"/>
          <w:szCs w:val="20"/>
          <w:lang w:val="en-US"/>
        </w:rPr>
        <w:t>i</w:t>
      </w:r>
      <w:proofErr w:type="spellEnd"/>
      <w:r w:rsidRPr="00C1019D">
        <w:rPr>
          <w:sz w:val="20"/>
          <w:szCs w:val="20"/>
          <w:lang w:val="en-US"/>
        </w:rPr>
        <w:t xml:space="preserve"> </w:t>
      </w:r>
      <w:proofErr w:type="spellStart"/>
      <w:r w:rsidRPr="00C1019D">
        <w:rPr>
          <w:sz w:val="20"/>
          <w:szCs w:val="20"/>
          <w:lang w:val="en-US"/>
        </w:rPr>
        <w:t>Tydén</w:t>
      </w:r>
      <w:proofErr w:type="spellEnd"/>
      <w:r w:rsidRPr="00C1019D">
        <w:rPr>
          <w:sz w:val="20"/>
          <w:szCs w:val="20"/>
          <w:lang w:val="en-US"/>
        </w:rPr>
        <w:t xml:space="preserve">, T. (red) (1995) </w:t>
      </w:r>
      <w:r w:rsidRPr="00C1019D">
        <w:rPr>
          <w:i/>
          <w:iCs/>
          <w:sz w:val="20"/>
          <w:szCs w:val="20"/>
          <w:lang w:val="en-US"/>
        </w:rPr>
        <w:t>When School Meets Science</w:t>
      </w:r>
      <w:r w:rsidRPr="00C1019D">
        <w:rPr>
          <w:sz w:val="20"/>
          <w:szCs w:val="20"/>
          <w:lang w:val="en-US"/>
        </w:rPr>
        <w:t xml:space="preserve">. </w:t>
      </w:r>
      <w:r w:rsidRPr="00F04C47">
        <w:rPr>
          <w:sz w:val="20"/>
          <w:szCs w:val="20"/>
        </w:rPr>
        <w:t xml:space="preserve">Stockholm. </w:t>
      </w:r>
      <w:r w:rsidRPr="00C1019D">
        <w:rPr>
          <w:sz w:val="20"/>
          <w:szCs w:val="20"/>
        </w:rPr>
        <w:t>HLS Förlag.</w:t>
      </w:r>
    </w:p>
    <w:p w14:paraId="575BE291" w14:textId="6B80DDEA" w:rsidR="00AD2F3D" w:rsidRPr="00AD2F3D" w:rsidRDefault="00AD2F3D" w:rsidP="00AD2F3D">
      <w:pPr>
        <w:pStyle w:val="sLitteraturf"/>
        <w:spacing w:line="240" w:lineRule="auto"/>
        <w:rPr>
          <w:color w:val="000000"/>
          <w:sz w:val="20"/>
        </w:rPr>
      </w:pPr>
      <w:r w:rsidRPr="00AD2F3D">
        <w:rPr>
          <w:sz w:val="20"/>
        </w:rPr>
        <w:t xml:space="preserve">Ekholm, M. (2005) </w:t>
      </w:r>
      <w:r w:rsidRPr="00AD2F3D">
        <w:rPr>
          <w:i/>
          <w:iCs/>
          <w:color w:val="000000"/>
          <w:sz w:val="20"/>
        </w:rPr>
        <w:t xml:space="preserve">Att fånga kunnandet och lärande och undervisning. Om villkoren för skolledare och lärare att ta del av systematiskt framtagen kunskap om utbildningsvetenskap. </w:t>
      </w:r>
      <w:r w:rsidRPr="00AD2F3D">
        <w:rPr>
          <w:color w:val="000000"/>
          <w:sz w:val="20"/>
        </w:rPr>
        <w:t>Ds 2005:16. Stockholm.</w:t>
      </w:r>
      <w:r>
        <w:rPr>
          <w:color w:val="000000"/>
          <w:sz w:val="20"/>
        </w:rPr>
        <w:t xml:space="preserve"> </w:t>
      </w:r>
      <w:r w:rsidRPr="00AD2F3D">
        <w:rPr>
          <w:color w:val="000000"/>
          <w:sz w:val="20"/>
        </w:rPr>
        <w:t>Utbildnings- och kulturdepartementet. </w:t>
      </w:r>
    </w:p>
    <w:p w14:paraId="1F74D421" w14:textId="0C9E38FC" w:rsidR="00AD2F3D" w:rsidRPr="00AD2F3D" w:rsidRDefault="00AD2F3D" w:rsidP="00AD2F3D">
      <w:pPr>
        <w:pStyle w:val="sLitteraturf"/>
        <w:spacing w:line="240" w:lineRule="auto"/>
        <w:rPr>
          <w:sz w:val="20"/>
        </w:rPr>
      </w:pPr>
      <w:r w:rsidRPr="00AD2F3D">
        <w:rPr>
          <w:sz w:val="20"/>
        </w:rPr>
        <w:t xml:space="preserve">Ekholm, M. (2015) </w:t>
      </w:r>
      <w:r w:rsidRPr="00AD2F3D">
        <w:rPr>
          <w:i/>
          <w:iCs/>
          <w:sz w:val="20"/>
        </w:rPr>
        <w:t>Skolledarutbildningen. Fyrtio års tillbakablickande.</w:t>
      </w:r>
      <w:r w:rsidRPr="00AD2F3D">
        <w:rPr>
          <w:sz w:val="20"/>
        </w:rPr>
        <w:t xml:space="preserve"> Rektorsutbildningen, </w:t>
      </w:r>
      <w:proofErr w:type="gramStart"/>
      <w:r w:rsidRPr="00AD2F3D">
        <w:rPr>
          <w:sz w:val="20"/>
        </w:rPr>
        <w:t>arbetsrapport juni</w:t>
      </w:r>
      <w:proofErr w:type="gramEnd"/>
      <w:r w:rsidRPr="00AD2F3D">
        <w:rPr>
          <w:sz w:val="20"/>
        </w:rPr>
        <w:t xml:space="preserve"> 2015. Karlstad</w:t>
      </w:r>
      <w:r>
        <w:rPr>
          <w:sz w:val="20"/>
        </w:rPr>
        <w:t>.</w:t>
      </w:r>
      <w:r w:rsidRPr="00AD2F3D">
        <w:rPr>
          <w:sz w:val="20"/>
        </w:rPr>
        <w:t xml:space="preserve"> Karlstads Universitet</w:t>
      </w:r>
      <w:r>
        <w:rPr>
          <w:sz w:val="20"/>
        </w:rPr>
        <w:t>.</w:t>
      </w:r>
    </w:p>
    <w:p w14:paraId="08F7C104" w14:textId="5E604B33" w:rsidR="002514E9" w:rsidRPr="00C1019D" w:rsidRDefault="002514E9" w:rsidP="00D20CA6">
      <w:pPr>
        <w:pStyle w:val="sNumreradlista"/>
        <w:numPr>
          <w:ilvl w:val="0"/>
          <w:numId w:val="0"/>
        </w:numPr>
        <w:spacing w:line="276" w:lineRule="auto"/>
        <w:ind w:left="567" w:hanging="567"/>
        <w:rPr>
          <w:sz w:val="20"/>
        </w:rPr>
      </w:pPr>
      <w:r w:rsidRPr="00C1019D">
        <w:rPr>
          <w:sz w:val="20"/>
        </w:rPr>
        <w:t xml:space="preserve">Ekholm, M. (2022) </w:t>
      </w:r>
      <w:r w:rsidRPr="00C1019D">
        <w:rPr>
          <w:i/>
          <w:iCs/>
          <w:sz w:val="20"/>
        </w:rPr>
        <w:t>På skolresa. Intryck av den pedagogiska historien medan den pågick</w:t>
      </w:r>
      <w:r w:rsidRPr="00C1019D">
        <w:rPr>
          <w:sz w:val="20"/>
        </w:rPr>
        <w:t>. Karlstad</w:t>
      </w:r>
      <w:r w:rsidR="00AD2F3D">
        <w:rPr>
          <w:sz w:val="20"/>
        </w:rPr>
        <w:t xml:space="preserve">. </w:t>
      </w:r>
      <w:r w:rsidRPr="00C1019D">
        <w:rPr>
          <w:sz w:val="20"/>
        </w:rPr>
        <w:t xml:space="preserve"> Institutionen för pedagogiska studier, Karlstads universitet.</w:t>
      </w:r>
    </w:p>
    <w:p w14:paraId="23B4753F" w14:textId="77777777" w:rsidR="002514E9" w:rsidRPr="00C1019D" w:rsidRDefault="002514E9" w:rsidP="00D20CA6">
      <w:pPr>
        <w:tabs>
          <w:tab w:val="num" w:pos="426"/>
        </w:tabs>
        <w:overflowPunct w:val="0"/>
        <w:autoSpaceDE w:val="0"/>
        <w:autoSpaceDN w:val="0"/>
        <w:adjustRightInd w:val="0"/>
        <w:ind w:left="567" w:right="72" w:hanging="567"/>
        <w:contextualSpacing/>
        <w:textAlignment w:val="baseline"/>
        <w:rPr>
          <w:sz w:val="20"/>
          <w:szCs w:val="20"/>
          <w:lang w:val="en-US"/>
        </w:rPr>
      </w:pPr>
      <w:r w:rsidRPr="00C1019D">
        <w:rPr>
          <w:sz w:val="20"/>
          <w:szCs w:val="20"/>
        </w:rPr>
        <w:t xml:space="preserve">Ekholm, M., Fransson, A &amp; Lander, R. (1987) </w:t>
      </w:r>
      <w:r w:rsidRPr="00C1019D">
        <w:rPr>
          <w:i/>
          <w:iCs/>
          <w:sz w:val="20"/>
          <w:szCs w:val="20"/>
        </w:rPr>
        <w:t>Skolreform och lokalt gensvar</w:t>
      </w:r>
      <w:r w:rsidRPr="00C1019D">
        <w:rPr>
          <w:sz w:val="20"/>
          <w:szCs w:val="20"/>
        </w:rPr>
        <w:t xml:space="preserve">. </w:t>
      </w:r>
      <w:proofErr w:type="spellStart"/>
      <w:r w:rsidRPr="00C1019D">
        <w:rPr>
          <w:sz w:val="20"/>
          <w:szCs w:val="20"/>
          <w:lang w:val="en-US"/>
        </w:rPr>
        <w:t>Göteborg</w:t>
      </w:r>
      <w:proofErr w:type="spellEnd"/>
      <w:r w:rsidRPr="00C1019D">
        <w:rPr>
          <w:sz w:val="20"/>
          <w:szCs w:val="20"/>
          <w:lang w:val="en-US"/>
        </w:rPr>
        <w:t xml:space="preserve">. </w:t>
      </w:r>
      <w:proofErr w:type="spellStart"/>
      <w:r w:rsidRPr="00C1019D">
        <w:rPr>
          <w:sz w:val="20"/>
          <w:szCs w:val="20"/>
          <w:lang w:val="en-US"/>
        </w:rPr>
        <w:t>Institutionen</w:t>
      </w:r>
      <w:proofErr w:type="spellEnd"/>
      <w:r w:rsidRPr="00C1019D">
        <w:rPr>
          <w:sz w:val="20"/>
          <w:szCs w:val="20"/>
          <w:lang w:val="en-US"/>
        </w:rPr>
        <w:t xml:space="preserve"> för </w:t>
      </w:r>
      <w:proofErr w:type="spellStart"/>
      <w:r w:rsidRPr="00C1019D">
        <w:rPr>
          <w:sz w:val="20"/>
          <w:szCs w:val="20"/>
          <w:lang w:val="en-US"/>
        </w:rPr>
        <w:t>pedagogik</w:t>
      </w:r>
      <w:proofErr w:type="spellEnd"/>
      <w:r w:rsidRPr="00C1019D">
        <w:rPr>
          <w:sz w:val="20"/>
          <w:szCs w:val="20"/>
          <w:lang w:val="en-US"/>
        </w:rPr>
        <w:t xml:space="preserve">, </w:t>
      </w:r>
      <w:proofErr w:type="spellStart"/>
      <w:r w:rsidRPr="00C1019D">
        <w:rPr>
          <w:sz w:val="20"/>
          <w:szCs w:val="20"/>
          <w:lang w:val="en-US"/>
        </w:rPr>
        <w:t>Göteborgs</w:t>
      </w:r>
      <w:proofErr w:type="spellEnd"/>
      <w:r w:rsidRPr="00C1019D">
        <w:rPr>
          <w:sz w:val="20"/>
          <w:szCs w:val="20"/>
          <w:lang w:val="en-US"/>
        </w:rPr>
        <w:t xml:space="preserve"> </w:t>
      </w:r>
      <w:proofErr w:type="spellStart"/>
      <w:r w:rsidRPr="00C1019D">
        <w:rPr>
          <w:sz w:val="20"/>
          <w:szCs w:val="20"/>
          <w:lang w:val="en-US"/>
        </w:rPr>
        <w:t>universitet</w:t>
      </w:r>
      <w:proofErr w:type="spellEnd"/>
      <w:r w:rsidRPr="00C1019D">
        <w:rPr>
          <w:sz w:val="20"/>
          <w:szCs w:val="20"/>
          <w:lang w:val="en-US"/>
        </w:rPr>
        <w:t>.</w:t>
      </w:r>
      <w:r w:rsidRPr="00C1019D">
        <w:rPr>
          <w:bCs/>
          <w:sz w:val="20"/>
          <w:szCs w:val="20"/>
          <w:lang w:val="da-DK"/>
        </w:rPr>
        <w:t xml:space="preserve"> </w:t>
      </w:r>
    </w:p>
    <w:p w14:paraId="5D02AD9A" w14:textId="77777777" w:rsidR="002514E9" w:rsidRPr="00C1019D" w:rsidRDefault="002514E9" w:rsidP="00D20CA6">
      <w:pPr>
        <w:pStyle w:val="sNumreradlista"/>
        <w:numPr>
          <w:ilvl w:val="0"/>
          <w:numId w:val="0"/>
        </w:numPr>
        <w:spacing w:line="276" w:lineRule="auto"/>
        <w:ind w:left="567" w:hanging="567"/>
        <w:rPr>
          <w:sz w:val="20"/>
        </w:rPr>
      </w:pPr>
      <w:r w:rsidRPr="00C1019D">
        <w:rPr>
          <w:sz w:val="20"/>
          <w:lang w:val="en-US"/>
        </w:rPr>
        <w:lastRenderedPageBreak/>
        <w:t xml:space="preserve">Ekholm, M. &amp; Kull, M. (1996) </w:t>
      </w:r>
      <w:r w:rsidRPr="00C1019D">
        <w:rPr>
          <w:i/>
          <w:iCs/>
          <w:sz w:val="20"/>
          <w:lang w:val="en-US"/>
        </w:rPr>
        <w:t>School climate and educational change: Stability and change in nine Swedish schools.</w:t>
      </w:r>
      <w:r w:rsidRPr="00C1019D">
        <w:rPr>
          <w:sz w:val="20"/>
          <w:lang w:val="en-US"/>
        </w:rPr>
        <w:t xml:space="preserve"> </w:t>
      </w:r>
      <w:proofErr w:type="spellStart"/>
      <w:r w:rsidRPr="00C1019D">
        <w:rPr>
          <w:sz w:val="20"/>
        </w:rPr>
        <w:t>EERA</w:t>
      </w:r>
      <w:proofErr w:type="spellEnd"/>
      <w:r w:rsidRPr="00C1019D">
        <w:rPr>
          <w:sz w:val="20"/>
        </w:rPr>
        <w:t xml:space="preserve"> </w:t>
      </w:r>
      <w:proofErr w:type="spellStart"/>
      <w:r w:rsidRPr="00C1019D">
        <w:rPr>
          <w:sz w:val="20"/>
        </w:rPr>
        <w:t>Bullentin</w:t>
      </w:r>
      <w:proofErr w:type="spellEnd"/>
      <w:r w:rsidRPr="00C1019D">
        <w:rPr>
          <w:sz w:val="20"/>
        </w:rPr>
        <w:t xml:space="preserve">. No. 2, </w:t>
      </w:r>
      <w:proofErr w:type="spellStart"/>
      <w:r w:rsidRPr="00C1019D">
        <w:rPr>
          <w:sz w:val="20"/>
        </w:rPr>
        <w:t>July</w:t>
      </w:r>
      <w:proofErr w:type="spellEnd"/>
      <w:r w:rsidRPr="00C1019D">
        <w:rPr>
          <w:sz w:val="20"/>
        </w:rPr>
        <w:t xml:space="preserve"> 1996.</w:t>
      </w:r>
    </w:p>
    <w:p w14:paraId="4ACAE43B" w14:textId="160B2236"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Ekholm, M., </w:t>
      </w:r>
      <w:proofErr w:type="spellStart"/>
      <w:r w:rsidRPr="00C1019D">
        <w:rPr>
          <w:sz w:val="20"/>
        </w:rPr>
        <w:t>Forssten</w:t>
      </w:r>
      <w:proofErr w:type="spellEnd"/>
      <w:r w:rsidRPr="00C1019D">
        <w:rPr>
          <w:sz w:val="20"/>
        </w:rPr>
        <w:t xml:space="preserve"> </w:t>
      </w:r>
      <w:proofErr w:type="spellStart"/>
      <w:r w:rsidRPr="00C1019D">
        <w:rPr>
          <w:sz w:val="20"/>
        </w:rPr>
        <w:t>Seiser</w:t>
      </w:r>
      <w:proofErr w:type="spellEnd"/>
      <w:r w:rsidRPr="00C1019D">
        <w:rPr>
          <w:sz w:val="20"/>
        </w:rPr>
        <w:t xml:space="preserve">, A. &amp; Söderström, Å. (2021) </w:t>
      </w:r>
      <w:r w:rsidRPr="00365D9C">
        <w:rPr>
          <w:i/>
          <w:iCs/>
          <w:sz w:val="20"/>
        </w:rPr>
        <w:t>Skolförbättring genom aktioner. Verksamheter i skola, förskola och fritidshem möter forskning.</w:t>
      </w:r>
      <w:r w:rsidRPr="00C1019D">
        <w:rPr>
          <w:sz w:val="20"/>
        </w:rPr>
        <w:t xml:space="preserve">  Studentlitteratur. Lund</w:t>
      </w:r>
    </w:p>
    <w:p w14:paraId="64A28BDD"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Emanuelsson, I. (1979) </w:t>
      </w:r>
      <w:r w:rsidRPr="00C1019D">
        <w:rPr>
          <w:i/>
          <w:iCs/>
          <w:sz w:val="20"/>
        </w:rPr>
        <w:t xml:space="preserve">Utvärdering genom uppföljning av elever. Ett nytt </w:t>
      </w:r>
      <w:proofErr w:type="spellStart"/>
      <w:r w:rsidRPr="00C1019D">
        <w:rPr>
          <w:i/>
          <w:iCs/>
          <w:sz w:val="20"/>
        </w:rPr>
        <w:t>individualstatistikprojekt</w:t>
      </w:r>
      <w:proofErr w:type="spellEnd"/>
      <w:r w:rsidRPr="00C1019D">
        <w:rPr>
          <w:sz w:val="20"/>
        </w:rPr>
        <w:t xml:space="preserve">. Stockholm. Högskolan för lärarutbildning. </w:t>
      </w:r>
    </w:p>
    <w:p w14:paraId="0B424537" w14:textId="77777777" w:rsidR="002514E9" w:rsidRPr="00C1019D" w:rsidRDefault="002514E9" w:rsidP="00D20CA6">
      <w:pPr>
        <w:ind w:left="567" w:hanging="567"/>
        <w:rPr>
          <w:sz w:val="20"/>
          <w:szCs w:val="20"/>
          <w:lang w:val="en-US"/>
        </w:rPr>
      </w:pPr>
      <w:r w:rsidRPr="00C1019D">
        <w:rPr>
          <w:sz w:val="20"/>
          <w:szCs w:val="20"/>
          <w:lang w:val="en-US"/>
        </w:rPr>
        <w:t xml:space="preserve">Gross, N., </w:t>
      </w:r>
      <w:proofErr w:type="spellStart"/>
      <w:r w:rsidRPr="00C1019D">
        <w:rPr>
          <w:sz w:val="20"/>
          <w:szCs w:val="20"/>
          <w:lang w:val="en-US"/>
        </w:rPr>
        <w:t>Giacquinta</w:t>
      </w:r>
      <w:proofErr w:type="spellEnd"/>
      <w:r w:rsidRPr="00C1019D">
        <w:rPr>
          <w:sz w:val="20"/>
          <w:szCs w:val="20"/>
          <w:lang w:val="en-US"/>
        </w:rPr>
        <w:t xml:space="preserve">, J. B. &amp; Bernstein, M. (1971) </w:t>
      </w:r>
      <w:r w:rsidRPr="00C1019D">
        <w:rPr>
          <w:i/>
          <w:iCs/>
          <w:sz w:val="20"/>
          <w:szCs w:val="20"/>
          <w:lang w:val="en-US"/>
        </w:rPr>
        <w:t>Implementing organizational innovations. A sociological analysis of planned educational change.</w:t>
      </w:r>
      <w:r w:rsidRPr="00C1019D">
        <w:rPr>
          <w:sz w:val="20"/>
          <w:szCs w:val="20"/>
          <w:lang w:val="en-US"/>
        </w:rPr>
        <w:t xml:space="preserve"> New York. Harper and Rowe</w:t>
      </w:r>
    </w:p>
    <w:p w14:paraId="566E3EF5" w14:textId="77777777" w:rsidR="00C1019D" w:rsidRDefault="002514E9" w:rsidP="00C1019D">
      <w:pPr>
        <w:pStyle w:val="sLitteraturf"/>
        <w:spacing w:line="240" w:lineRule="auto"/>
        <w:rPr>
          <w:color w:val="000000"/>
          <w:sz w:val="20"/>
          <w:lang w:val="en-US"/>
        </w:rPr>
      </w:pPr>
      <w:proofErr w:type="spellStart"/>
      <w:r w:rsidRPr="00C1019D">
        <w:rPr>
          <w:sz w:val="20"/>
          <w:lang w:val="en-US"/>
        </w:rPr>
        <w:t>Giacquinta</w:t>
      </w:r>
      <w:proofErr w:type="spellEnd"/>
      <w:r w:rsidRPr="00C1019D">
        <w:rPr>
          <w:sz w:val="20"/>
          <w:lang w:val="en-US"/>
        </w:rPr>
        <w:t xml:space="preserve">, J. B. (1998) Seduced and </w:t>
      </w:r>
      <w:proofErr w:type="spellStart"/>
      <w:r w:rsidRPr="00C1019D">
        <w:rPr>
          <w:sz w:val="20"/>
          <w:lang w:val="en-US"/>
        </w:rPr>
        <w:t>Abondened</w:t>
      </w:r>
      <w:proofErr w:type="spellEnd"/>
      <w:r w:rsidRPr="00C1019D">
        <w:rPr>
          <w:sz w:val="20"/>
          <w:lang w:val="en-US"/>
        </w:rPr>
        <w:t xml:space="preserve">: Some Lasting Conclusions about Planned Change from </w:t>
      </w:r>
      <w:proofErr w:type="spellStart"/>
      <w:r w:rsidRPr="00C1019D">
        <w:rPr>
          <w:sz w:val="20"/>
          <w:lang w:val="en-US"/>
        </w:rPr>
        <w:t>Cambire</w:t>
      </w:r>
      <w:proofErr w:type="spellEnd"/>
      <w:r w:rsidRPr="00C1019D">
        <w:rPr>
          <w:sz w:val="20"/>
          <w:lang w:val="en-US"/>
        </w:rPr>
        <w:t xml:space="preserve"> School Study </w:t>
      </w:r>
      <w:proofErr w:type="spellStart"/>
      <w:r w:rsidRPr="00C1019D">
        <w:rPr>
          <w:sz w:val="20"/>
          <w:lang w:val="en-US"/>
        </w:rPr>
        <w:t>i</w:t>
      </w:r>
      <w:proofErr w:type="spellEnd"/>
      <w:r w:rsidRPr="00C1019D">
        <w:rPr>
          <w:sz w:val="20"/>
          <w:lang w:val="en-US"/>
        </w:rPr>
        <w:t xml:space="preserve"> Hargreaves, A., Lieberman, A., Fullan, M. &amp; Hopkins, D. (1998) </w:t>
      </w:r>
      <w:r w:rsidRPr="00C1019D">
        <w:rPr>
          <w:i/>
          <w:iCs/>
          <w:sz w:val="20"/>
          <w:lang w:val="en-US"/>
        </w:rPr>
        <w:t>International Handbook of Educational Change.</w:t>
      </w:r>
      <w:r w:rsidRPr="00C1019D">
        <w:rPr>
          <w:sz w:val="20"/>
          <w:lang w:val="en-US"/>
        </w:rPr>
        <w:t xml:space="preserve"> s 163-180. London. Kluwer Academic Books.</w:t>
      </w:r>
      <w:r w:rsidR="00C1019D" w:rsidRPr="00C1019D">
        <w:rPr>
          <w:color w:val="000000"/>
          <w:sz w:val="20"/>
          <w:lang w:val="en-US"/>
        </w:rPr>
        <w:t xml:space="preserve"> </w:t>
      </w:r>
    </w:p>
    <w:p w14:paraId="086617D1" w14:textId="79E10D7A" w:rsidR="002514E9" w:rsidRPr="00C1019D" w:rsidRDefault="00C1019D" w:rsidP="00C1019D">
      <w:pPr>
        <w:pStyle w:val="sLitteraturf"/>
        <w:spacing w:line="240" w:lineRule="auto"/>
        <w:rPr>
          <w:sz w:val="20"/>
          <w:lang w:val="en-US"/>
        </w:rPr>
      </w:pPr>
      <w:r w:rsidRPr="005657ED">
        <w:rPr>
          <w:color w:val="000000"/>
          <w:sz w:val="20"/>
          <w:lang w:val="en-US"/>
        </w:rPr>
        <w:t xml:space="preserve">Hargreaves, A., Liebermann, A, Fullan, M. &amp; Hopkins, D. (1998) </w:t>
      </w:r>
      <w:r w:rsidRPr="005657ED">
        <w:rPr>
          <w:i/>
          <w:iCs/>
          <w:color w:val="000000"/>
          <w:sz w:val="20"/>
          <w:lang w:val="en-US"/>
        </w:rPr>
        <w:t>International Handbook of Educational Change. Part one, part two</w:t>
      </w:r>
      <w:r w:rsidRPr="005657ED">
        <w:rPr>
          <w:color w:val="000000"/>
          <w:sz w:val="20"/>
          <w:lang w:val="en-US"/>
        </w:rPr>
        <w:t xml:space="preserve">. </w:t>
      </w:r>
      <w:r>
        <w:rPr>
          <w:color w:val="000000"/>
          <w:sz w:val="20"/>
          <w:lang w:val="en-US"/>
        </w:rPr>
        <w:t>London</w:t>
      </w:r>
      <w:r w:rsidRPr="005657ED">
        <w:rPr>
          <w:color w:val="000000"/>
          <w:sz w:val="20"/>
          <w:lang w:val="en-US"/>
        </w:rPr>
        <w:t>. Kluwer Academic Publishers.</w:t>
      </w:r>
    </w:p>
    <w:p w14:paraId="16E0D029" w14:textId="7BE5B51F" w:rsidR="00D52038" w:rsidRDefault="00D52038" w:rsidP="00D20CA6">
      <w:pPr>
        <w:ind w:left="567" w:hanging="567"/>
        <w:rPr>
          <w:sz w:val="20"/>
          <w:szCs w:val="20"/>
          <w:lang w:val="en-US"/>
        </w:rPr>
      </w:pPr>
      <w:r w:rsidRPr="00C1019D">
        <w:rPr>
          <w:sz w:val="20"/>
          <w:szCs w:val="20"/>
          <w:lang w:val="en-US"/>
        </w:rPr>
        <w:t xml:space="preserve">Hargreaves, D. (1972) </w:t>
      </w:r>
      <w:r w:rsidRPr="00C1019D">
        <w:rPr>
          <w:i/>
          <w:iCs/>
          <w:sz w:val="20"/>
          <w:szCs w:val="20"/>
          <w:lang w:val="en-US"/>
        </w:rPr>
        <w:t>Interpersonal relations and education</w:t>
      </w:r>
      <w:r w:rsidRPr="00C1019D">
        <w:rPr>
          <w:sz w:val="20"/>
          <w:szCs w:val="20"/>
          <w:lang w:val="en-US"/>
        </w:rPr>
        <w:t>. London: Routledge &amp; Kegan Paul.</w:t>
      </w:r>
    </w:p>
    <w:p w14:paraId="36625874" w14:textId="51FFDE47" w:rsidR="00DC616A" w:rsidRPr="00C1019D" w:rsidRDefault="00DC616A" w:rsidP="00D20CA6">
      <w:pPr>
        <w:ind w:left="567" w:hanging="567"/>
        <w:rPr>
          <w:sz w:val="20"/>
          <w:szCs w:val="20"/>
          <w:lang w:val="en-US"/>
        </w:rPr>
      </w:pPr>
      <w:r>
        <w:rPr>
          <w:sz w:val="20"/>
          <w:szCs w:val="20"/>
          <w:lang w:val="en-US"/>
        </w:rPr>
        <w:t xml:space="preserve">Hopkins, D. &amp; </w:t>
      </w:r>
      <w:proofErr w:type="spellStart"/>
      <w:r>
        <w:rPr>
          <w:sz w:val="20"/>
          <w:szCs w:val="20"/>
          <w:lang w:val="en-US"/>
        </w:rPr>
        <w:t>Wideen</w:t>
      </w:r>
      <w:proofErr w:type="spellEnd"/>
      <w:r>
        <w:rPr>
          <w:sz w:val="20"/>
          <w:szCs w:val="20"/>
          <w:lang w:val="en-US"/>
        </w:rPr>
        <w:t xml:space="preserve">, M. (1984) </w:t>
      </w:r>
      <w:r w:rsidRPr="00DC616A">
        <w:rPr>
          <w:i/>
          <w:iCs/>
          <w:sz w:val="20"/>
          <w:szCs w:val="20"/>
          <w:lang w:val="en-US"/>
        </w:rPr>
        <w:t>Alternative Perspectives on School Improvement</w:t>
      </w:r>
      <w:r>
        <w:rPr>
          <w:sz w:val="20"/>
          <w:szCs w:val="20"/>
          <w:lang w:val="en-US"/>
        </w:rPr>
        <w:t>. London. The Falmer Press.</w:t>
      </w:r>
    </w:p>
    <w:p w14:paraId="4FAC4F51" w14:textId="6A9A00C6" w:rsidR="002514E9" w:rsidRPr="00F04C47" w:rsidRDefault="002514E9" w:rsidP="00D20CA6">
      <w:pPr>
        <w:ind w:left="567" w:hanging="567"/>
        <w:rPr>
          <w:sz w:val="20"/>
          <w:szCs w:val="20"/>
          <w:lang w:val="en-US"/>
        </w:rPr>
      </w:pPr>
      <w:r w:rsidRPr="00C1019D">
        <w:rPr>
          <w:sz w:val="20"/>
          <w:szCs w:val="20"/>
          <w:lang w:val="en-US"/>
        </w:rPr>
        <w:t xml:space="preserve">Huberman, A.M. &amp; Miles, M. M. (1984) </w:t>
      </w:r>
      <w:r w:rsidRPr="00C1019D">
        <w:rPr>
          <w:i/>
          <w:iCs/>
          <w:sz w:val="20"/>
          <w:szCs w:val="20"/>
          <w:lang w:val="en-US"/>
        </w:rPr>
        <w:t>Innovation up close. How school improvement works</w:t>
      </w:r>
      <w:r w:rsidRPr="00C1019D">
        <w:rPr>
          <w:sz w:val="20"/>
          <w:szCs w:val="20"/>
          <w:lang w:val="en-US"/>
        </w:rPr>
        <w:t xml:space="preserve">. New York. </w:t>
      </w:r>
      <w:r w:rsidRPr="00F04C47">
        <w:rPr>
          <w:sz w:val="20"/>
          <w:szCs w:val="20"/>
          <w:lang w:val="en-US"/>
        </w:rPr>
        <w:t xml:space="preserve">Plenum Press. </w:t>
      </w:r>
    </w:p>
    <w:p w14:paraId="311C8E50" w14:textId="0E2EC007" w:rsidR="000C5487" w:rsidRPr="000C5487" w:rsidRDefault="000C5487" w:rsidP="000C5487">
      <w:pPr>
        <w:spacing w:line="276" w:lineRule="auto"/>
        <w:ind w:left="567" w:hanging="567"/>
        <w:rPr>
          <w:sz w:val="20"/>
          <w:szCs w:val="20"/>
          <w:lang w:val="en-US"/>
        </w:rPr>
      </w:pPr>
      <w:r w:rsidRPr="00D9400D">
        <w:rPr>
          <w:color w:val="000000"/>
          <w:sz w:val="20"/>
          <w:szCs w:val="20"/>
          <w:shd w:val="clear" w:color="auto" w:fill="FFFFFF"/>
        </w:rPr>
        <w:t>van der Kleij, F., Taylor-Guy, P., &amp; Rogers, C. (2023). </w:t>
      </w:r>
      <w:r w:rsidRPr="005657ED">
        <w:rPr>
          <w:rStyle w:val="Betoning"/>
          <w:color w:val="000000"/>
          <w:sz w:val="20"/>
          <w:szCs w:val="20"/>
          <w:bdr w:val="none" w:sz="0" w:space="0" w:color="auto" w:frame="1"/>
          <w:shd w:val="clear" w:color="auto" w:fill="FFFFFF"/>
          <w:lang w:val="en-US"/>
        </w:rPr>
        <w:t>School Improvement Tool: Literature review</w:t>
      </w:r>
      <w:r w:rsidRPr="005657ED">
        <w:rPr>
          <w:color w:val="000000"/>
          <w:sz w:val="20"/>
          <w:szCs w:val="20"/>
          <w:shd w:val="clear" w:color="auto" w:fill="FFFFFF"/>
          <w:lang w:val="en-US"/>
        </w:rPr>
        <w:t xml:space="preserve">. </w:t>
      </w:r>
      <w:r w:rsidRPr="00F04C47">
        <w:rPr>
          <w:color w:val="000000"/>
          <w:sz w:val="20"/>
          <w:szCs w:val="20"/>
          <w:shd w:val="clear" w:color="auto" w:fill="FFFFFF"/>
          <w:lang w:val="en-US"/>
        </w:rPr>
        <w:t>Australian Council for Educational Research (ACER). </w:t>
      </w:r>
      <w:hyperlink r:id="rId20" w:history="1">
        <w:r w:rsidRPr="00F04C47">
          <w:rPr>
            <w:rStyle w:val="Hyperlnk"/>
            <w:color w:val="8A458A"/>
            <w:sz w:val="20"/>
            <w:szCs w:val="20"/>
            <w:bdr w:val="none" w:sz="0" w:space="0" w:color="auto" w:frame="1"/>
            <w:shd w:val="clear" w:color="auto" w:fill="FFFFFF"/>
            <w:lang w:val="en-US"/>
          </w:rPr>
          <w:t>https://doi.org/10.37517/978-1-74286-613-0</w:t>
        </w:r>
      </w:hyperlink>
    </w:p>
    <w:p w14:paraId="206BBE94" w14:textId="77118586" w:rsidR="002514E9" w:rsidRPr="00C1019D" w:rsidRDefault="002514E9" w:rsidP="00D20CA6">
      <w:pPr>
        <w:ind w:left="567" w:hanging="567"/>
        <w:rPr>
          <w:sz w:val="20"/>
          <w:szCs w:val="20"/>
        </w:rPr>
      </w:pPr>
      <w:r w:rsidRPr="00F04C47">
        <w:rPr>
          <w:sz w:val="20"/>
          <w:szCs w:val="20"/>
          <w:lang w:val="en-US"/>
        </w:rPr>
        <w:t xml:space="preserve">Kull, M. (1995) </w:t>
      </w:r>
      <w:proofErr w:type="spellStart"/>
      <w:r w:rsidRPr="00F04C47">
        <w:rPr>
          <w:i/>
          <w:iCs/>
          <w:sz w:val="20"/>
          <w:szCs w:val="20"/>
          <w:lang w:val="en-US"/>
        </w:rPr>
        <w:t>Att</w:t>
      </w:r>
      <w:proofErr w:type="spellEnd"/>
      <w:r w:rsidRPr="00F04C47">
        <w:rPr>
          <w:i/>
          <w:iCs/>
          <w:sz w:val="20"/>
          <w:szCs w:val="20"/>
          <w:lang w:val="en-US"/>
        </w:rPr>
        <w:t xml:space="preserve"> </w:t>
      </w:r>
      <w:proofErr w:type="spellStart"/>
      <w:r w:rsidRPr="00F04C47">
        <w:rPr>
          <w:i/>
          <w:iCs/>
          <w:sz w:val="20"/>
          <w:szCs w:val="20"/>
          <w:lang w:val="en-US"/>
        </w:rPr>
        <w:t>prestera</w:t>
      </w:r>
      <w:proofErr w:type="spellEnd"/>
      <w:r w:rsidRPr="00F04C47">
        <w:rPr>
          <w:i/>
          <w:iCs/>
          <w:sz w:val="20"/>
          <w:szCs w:val="20"/>
          <w:lang w:val="en-US"/>
        </w:rPr>
        <w:t xml:space="preserve"> </w:t>
      </w:r>
      <w:proofErr w:type="spellStart"/>
      <w:r w:rsidRPr="00F04C47">
        <w:rPr>
          <w:i/>
          <w:iCs/>
          <w:sz w:val="20"/>
          <w:szCs w:val="20"/>
          <w:lang w:val="en-US"/>
        </w:rPr>
        <w:t>eller</w:t>
      </w:r>
      <w:proofErr w:type="spellEnd"/>
      <w:r w:rsidRPr="00F04C47">
        <w:rPr>
          <w:i/>
          <w:iCs/>
          <w:sz w:val="20"/>
          <w:szCs w:val="20"/>
          <w:lang w:val="en-US"/>
        </w:rPr>
        <w:t xml:space="preserve"> </w:t>
      </w:r>
      <w:proofErr w:type="spellStart"/>
      <w:r w:rsidRPr="00F04C47">
        <w:rPr>
          <w:i/>
          <w:iCs/>
          <w:sz w:val="20"/>
          <w:szCs w:val="20"/>
          <w:lang w:val="en-US"/>
        </w:rPr>
        <w:t>inte</w:t>
      </w:r>
      <w:proofErr w:type="spellEnd"/>
      <w:r w:rsidRPr="00F04C47">
        <w:rPr>
          <w:i/>
          <w:iCs/>
          <w:sz w:val="20"/>
          <w:szCs w:val="20"/>
          <w:lang w:val="en-US"/>
        </w:rPr>
        <w:t xml:space="preserve"> </w:t>
      </w:r>
      <w:proofErr w:type="spellStart"/>
      <w:r w:rsidRPr="00F04C47">
        <w:rPr>
          <w:i/>
          <w:iCs/>
          <w:sz w:val="20"/>
          <w:szCs w:val="20"/>
          <w:lang w:val="en-US"/>
        </w:rPr>
        <w:t>prestera</w:t>
      </w:r>
      <w:proofErr w:type="spellEnd"/>
      <w:r w:rsidRPr="00F04C47">
        <w:rPr>
          <w:i/>
          <w:iCs/>
          <w:sz w:val="20"/>
          <w:szCs w:val="20"/>
          <w:lang w:val="en-US"/>
        </w:rPr>
        <w:t xml:space="preserve">… </w:t>
      </w:r>
      <w:r w:rsidRPr="00C1019D">
        <w:rPr>
          <w:i/>
          <w:iCs/>
          <w:sz w:val="20"/>
          <w:szCs w:val="20"/>
        </w:rPr>
        <w:t>En undersökning om årskurs åtta elevers prestationsnormer sett ur ett 25-årsperspektiv.</w:t>
      </w:r>
      <w:r w:rsidRPr="00C1019D">
        <w:rPr>
          <w:sz w:val="20"/>
          <w:szCs w:val="20"/>
        </w:rPr>
        <w:t xml:space="preserve"> Karlstad. Institutionen för</w:t>
      </w:r>
      <w:r w:rsidR="000F1411">
        <w:rPr>
          <w:sz w:val="20"/>
          <w:szCs w:val="20"/>
        </w:rPr>
        <w:t xml:space="preserve"> </w:t>
      </w:r>
      <w:r w:rsidRPr="00C1019D">
        <w:rPr>
          <w:sz w:val="20"/>
          <w:szCs w:val="20"/>
        </w:rPr>
        <w:t>utbildningsvetenskap och psykologi. Högskolan i Karlstad.</w:t>
      </w:r>
    </w:p>
    <w:p w14:paraId="607AF9AC" w14:textId="0FF1C7A0" w:rsidR="002514E9" w:rsidRPr="00F04C47" w:rsidRDefault="002514E9" w:rsidP="00D20CA6">
      <w:pPr>
        <w:ind w:left="567" w:hanging="567"/>
        <w:rPr>
          <w:sz w:val="20"/>
          <w:szCs w:val="20"/>
        </w:rPr>
      </w:pPr>
      <w:r w:rsidRPr="00C1019D">
        <w:rPr>
          <w:sz w:val="20"/>
          <w:szCs w:val="20"/>
        </w:rPr>
        <w:t xml:space="preserve">Lindvall, K. (1985) </w:t>
      </w:r>
      <w:r w:rsidRPr="00C1019D">
        <w:rPr>
          <w:i/>
          <w:iCs/>
          <w:sz w:val="20"/>
          <w:szCs w:val="20"/>
        </w:rPr>
        <w:t>Ungdomars värderingsmönster. En tioårsjämförelse och en socialgruppsanalys.</w:t>
      </w:r>
      <w:r w:rsidRPr="00C1019D">
        <w:rPr>
          <w:sz w:val="20"/>
          <w:szCs w:val="20"/>
        </w:rPr>
        <w:t xml:space="preserve"> </w:t>
      </w:r>
      <w:r w:rsidRPr="00F04C47">
        <w:rPr>
          <w:sz w:val="20"/>
          <w:szCs w:val="20"/>
        </w:rPr>
        <w:t>Linköping. Institutionen för pedagogik och psykologi. Linköpings universitet.</w:t>
      </w:r>
    </w:p>
    <w:p w14:paraId="4984068A" w14:textId="07E75F04" w:rsidR="00C1019D" w:rsidRPr="00C1019D" w:rsidRDefault="00C1019D" w:rsidP="00C1019D">
      <w:pPr>
        <w:pStyle w:val="sLitteraturf"/>
        <w:spacing w:line="240" w:lineRule="auto"/>
        <w:ind w:left="567" w:hanging="567"/>
        <w:rPr>
          <w:color w:val="000000"/>
          <w:sz w:val="20"/>
          <w:lang w:val="en-US"/>
        </w:rPr>
      </w:pPr>
      <w:r w:rsidRPr="00F04C47">
        <w:rPr>
          <w:color w:val="000000"/>
          <w:sz w:val="20"/>
        </w:rPr>
        <w:t xml:space="preserve">Miles, </w:t>
      </w:r>
      <w:proofErr w:type="spellStart"/>
      <w:r w:rsidRPr="00F04C47">
        <w:rPr>
          <w:color w:val="000000"/>
          <w:sz w:val="20"/>
        </w:rPr>
        <w:t>M.B</w:t>
      </w:r>
      <w:proofErr w:type="spellEnd"/>
      <w:r w:rsidRPr="00F04C47">
        <w:rPr>
          <w:color w:val="000000"/>
          <w:sz w:val="20"/>
        </w:rPr>
        <w:t xml:space="preserve">.  </w:t>
      </w:r>
      <w:r w:rsidRPr="00C1019D">
        <w:rPr>
          <w:color w:val="000000"/>
          <w:sz w:val="20"/>
          <w:lang w:val="en-US"/>
        </w:rPr>
        <w:t xml:space="preserve">ed. (1964) </w:t>
      </w:r>
      <w:r w:rsidRPr="00C1019D">
        <w:rPr>
          <w:i/>
          <w:iCs/>
          <w:color w:val="000000"/>
          <w:sz w:val="20"/>
          <w:lang w:val="en-US"/>
        </w:rPr>
        <w:t>Innovation in Education</w:t>
      </w:r>
      <w:r w:rsidRPr="00C1019D">
        <w:rPr>
          <w:color w:val="000000"/>
          <w:sz w:val="20"/>
          <w:lang w:val="en-US"/>
        </w:rPr>
        <w:t>. New York. Bureau of Publications Teachers College, Columbia University.</w:t>
      </w:r>
    </w:p>
    <w:p w14:paraId="06CB2FAA" w14:textId="2ED84EB1" w:rsidR="00D52038" w:rsidRPr="00C1019D" w:rsidRDefault="00D52038" w:rsidP="00D20CA6">
      <w:pPr>
        <w:ind w:left="567" w:hanging="567"/>
        <w:rPr>
          <w:sz w:val="20"/>
          <w:szCs w:val="20"/>
          <w:lang w:val="en-US"/>
        </w:rPr>
      </w:pPr>
      <w:r w:rsidRPr="00C1019D">
        <w:rPr>
          <w:sz w:val="20"/>
          <w:szCs w:val="20"/>
          <w:lang w:val="en-US"/>
        </w:rPr>
        <w:t>Miles, M. B. (1965) Planned Change and Organizational Health: Figure and Ground. i Carlson, R. O.</w:t>
      </w:r>
      <w:r w:rsidR="009C068A" w:rsidRPr="00C1019D">
        <w:rPr>
          <w:sz w:val="20"/>
          <w:szCs w:val="20"/>
          <w:lang w:val="en-US"/>
        </w:rPr>
        <w:t xml:space="preserve">, Gallaher, A., Miles, M. B., Pellegrin, R. J. &amp; Rogers, E.M. </w:t>
      </w:r>
      <w:r w:rsidR="009C068A" w:rsidRPr="00C1019D">
        <w:rPr>
          <w:i/>
          <w:iCs/>
          <w:sz w:val="20"/>
          <w:szCs w:val="20"/>
          <w:lang w:val="en-US"/>
        </w:rPr>
        <w:t>Change Process in the Public Schools</w:t>
      </w:r>
      <w:r w:rsidR="009C068A" w:rsidRPr="00C1019D">
        <w:rPr>
          <w:sz w:val="20"/>
          <w:szCs w:val="20"/>
          <w:lang w:val="en-US"/>
        </w:rPr>
        <w:t>. Eugene, Or.: Center for the Advanced Study of Educational Administration.</w:t>
      </w:r>
    </w:p>
    <w:p w14:paraId="68C92761" w14:textId="4768D5AD" w:rsidR="002514E9" w:rsidRDefault="002514E9" w:rsidP="00D20CA6">
      <w:pPr>
        <w:ind w:left="567" w:hanging="567"/>
        <w:rPr>
          <w:sz w:val="20"/>
          <w:szCs w:val="20"/>
          <w:lang w:val="en-US"/>
        </w:rPr>
      </w:pPr>
      <w:r w:rsidRPr="00C1019D">
        <w:rPr>
          <w:sz w:val="20"/>
          <w:szCs w:val="20"/>
          <w:lang w:val="en-US"/>
        </w:rPr>
        <w:t xml:space="preserve">Miles, M. B. (1998) Finding Keys to School Change: A 40-year Odyssey i Hargreaves, A., Lieberman, A., Fullan, M. &amp; Hopkins, D. (1998) </w:t>
      </w:r>
      <w:r w:rsidRPr="00C1019D">
        <w:rPr>
          <w:i/>
          <w:iCs/>
          <w:sz w:val="20"/>
          <w:szCs w:val="20"/>
          <w:lang w:val="en-US"/>
        </w:rPr>
        <w:t>International Handbook of Educational Change.</w:t>
      </w:r>
      <w:r w:rsidRPr="00C1019D">
        <w:rPr>
          <w:sz w:val="20"/>
          <w:szCs w:val="20"/>
          <w:lang w:val="en-US"/>
        </w:rPr>
        <w:t xml:space="preserve"> s 37-69. London. Kluwer Academic Books.</w:t>
      </w:r>
    </w:p>
    <w:p w14:paraId="1BDA2883" w14:textId="2D522DE5" w:rsidR="002C588F" w:rsidRPr="002C588F" w:rsidRDefault="002C588F" w:rsidP="00D20CA6">
      <w:pPr>
        <w:ind w:left="567" w:hanging="567"/>
        <w:rPr>
          <w:sz w:val="20"/>
          <w:szCs w:val="20"/>
          <w:lang w:val="en-US"/>
        </w:rPr>
      </w:pPr>
      <w:r w:rsidRPr="002C588F">
        <w:rPr>
          <w:sz w:val="20"/>
          <w:szCs w:val="20"/>
          <w:lang w:val="en-US"/>
        </w:rPr>
        <w:t xml:space="preserve">Miles, M. B., Ekholm, M. &amp; </w:t>
      </w:r>
      <w:proofErr w:type="spellStart"/>
      <w:r w:rsidRPr="002C588F">
        <w:rPr>
          <w:sz w:val="20"/>
          <w:szCs w:val="20"/>
          <w:lang w:val="en-US"/>
        </w:rPr>
        <w:t>Vandenberghe</w:t>
      </w:r>
      <w:proofErr w:type="spellEnd"/>
      <w:r w:rsidRPr="002C588F">
        <w:rPr>
          <w:sz w:val="20"/>
          <w:szCs w:val="20"/>
          <w:lang w:val="en-US"/>
        </w:rPr>
        <w:t xml:space="preserve">, R. (1987) </w:t>
      </w:r>
      <w:r w:rsidRPr="002C588F">
        <w:rPr>
          <w:i/>
          <w:iCs/>
          <w:sz w:val="20"/>
          <w:szCs w:val="20"/>
          <w:lang w:val="en-US"/>
        </w:rPr>
        <w:t>Lasting School Improvement: Exploring the Process of Institutionalization.</w:t>
      </w:r>
      <w:r>
        <w:rPr>
          <w:sz w:val="20"/>
          <w:szCs w:val="20"/>
          <w:lang w:val="en-US"/>
        </w:rPr>
        <w:t xml:space="preserve"> OECD </w:t>
      </w:r>
      <w:proofErr w:type="spellStart"/>
      <w:r>
        <w:rPr>
          <w:sz w:val="20"/>
          <w:szCs w:val="20"/>
          <w:lang w:val="en-US"/>
        </w:rPr>
        <w:t>Isip</w:t>
      </w:r>
      <w:proofErr w:type="spellEnd"/>
      <w:r>
        <w:rPr>
          <w:sz w:val="20"/>
          <w:szCs w:val="20"/>
          <w:lang w:val="en-US"/>
        </w:rPr>
        <w:t xml:space="preserve">-book 5. Leuven, </w:t>
      </w:r>
      <w:proofErr w:type="spellStart"/>
      <w:r>
        <w:rPr>
          <w:sz w:val="20"/>
          <w:szCs w:val="20"/>
          <w:lang w:val="en-US"/>
        </w:rPr>
        <w:t>ACCO</w:t>
      </w:r>
      <w:proofErr w:type="spellEnd"/>
      <w:r>
        <w:rPr>
          <w:sz w:val="20"/>
          <w:szCs w:val="20"/>
          <w:lang w:val="en-US"/>
        </w:rPr>
        <w:t>.</w:t>
      </w:r>
    </w:p>
    <w:p w14:paraId="71C495B1" w14:textId="7F19C455" w:rsidR="003E3E5B" w:rsidRPr="00C1019D" w:rsidRDefault="003E3E5B" w:rsidP="00D20CA6">
      <w:pPr>
        <w:ind w:left="567" w:hanging="567"/>
        <w:rPr>
          <w:sz w:val="20"/>
          <w:szCs w:val="20"/>
          <w:lang w:val="en-US"/>
        </w:rPr>
      </w:pPr>
      <w:r w:rsidRPr="00C1019D">
        <w:rPr>
          <w:sz w:val="20"/>
          <w:szCs w:val="20"/>
          <w:lang w:val="en-US"/>
        </w:rPr>
        <w:t xml:space="preserve">Mort, P. R. &amp; Cornell, F. G. (1941) </w:t>
      </w:r>
      <w:r w:rsidRPr="00C1019D">
        <w:rPr>
          <w:i/>
          <w:iCs/>
          <w:sz w:val="20"/>
          <w:szCs w:val="20"/>
          <w:lang w:val="en-US"/>
        </w:rPr>
        <w:t>American Schools in transition</w:t>
      </w:r>
      <w:r w:rsidRPr="00C1019D">
        <w:rPr>
          <w:sz w:val="20"/>
          <w:szCs w:val="20"/>
          <w:lang w:val="en-US"/>
        </w:rPr>
        <w:t>. Bureau of Publications, New York. Teachers College.</w:t>
      </w:r>
    </w:p>
    <w:p w14:paraId="717A59F8" w14:textId="4F1C15A5" w:rsidR="003E3E5B" w:rsidRPr="00C1019D" w:rsidRDefault="003E3E5B" w:rsidP="00D20CA6">
      <w:pPr>
        <w:ind w:left="567" w:hanging="567"/>
        <w:rPr>
          <w:sz w:val="20"/>
          <w:szCs w:val="20"/>
          <w:lang w:val="en-US"/>
        </w:rPr>
      </w:pPr>
      <w:r w:rsidRPr="00C1019D">
        <w:rPr>
          <w:sz w:val="20"/>
          <w:szCs w:val="20"/>
          <w:lang w:val="en-US"/>
        </w:rPr>
        <w:t xml:space="preserve">Mort, P. R. &amp; Cornell, F. G. (1941) </w:t>
      </w:r>
      <w:r w:rsidRPr="00C1019D">
        <w:rPr>
          <w:i/>
          <w:iCs/>
          <w:sz w:val="20"/>
          <w:szCs w:val="20"/>
          <w:lang w:val="en-US"/>
        </w:rPr>
        <w:t>What makes good schools</w:t>
      </w:r>
      <w:r w:rsidRPr="00C1019D">
        <w:rPr>
          <w:sz w:val="20"/>
          <w:szCs w:val="20"/>
          <w:lang w:val="en-US"/>
        </w:rPr>
        <w:t>. Metropolitan School Study Council</w:t>
      </w:r>
      <w:r w:rsidR="003A23C3" w:rsidRPr="00C1019D">
        <w:rPr>
          <w:sz w:val="20"/>
          <w:szCs w:val="20"/>
          <w:lang w:val="en-US"/>
        </w:rPr>
        <w:t>. New York. Teachers College.</w:t>
      </w:r>
    </w:p>
    <w:p w14:paraId="68AB41B1" w14:textId="3EE0EBDF" w:rsidR="002514E9" w:rsidRDefault="002514E9" w:rsidP="00D20CA6">
      <w:pPr>
        <w:pStyle w:val="sNumreradlista"/>
        <w:numPr>
          <w:ilvl w:val="0"/>
          <w:numId w:val="0"/>
        </w:numPr>
        <w:spacing w:line="240" w:lineRule="auto"/>
        <w:ind w:left="567" w:hanging="567"/>
        <w:rPr>
          <w:sz w:val="20"/>
        </w:rPr>
      </w:pPr>
      <w:r w:rsidRPr="00C1019D">
        <w:rPr>
          <w:sz w:val="20"/>
          <w:lang w:val="en-US"/>
        </w:rPr>
        <w:t xml:space="preserve">Rutter, M., Maughan, B., Mortimore, P., Ouston, J. with Smith, A., (1979). </w:t>
      </w:r>
      <w:r w:rsidRPr="00C1019D">
        <w:rPr>
          <w:i/>
          <w:iCs/>
          <w:sz w:val="20"/>
          <w:lang w:val="en-US"/>
        </w:rPr>
        <w:t>Fifteen thousand hours: Secondary schools and their effects on children.</w:t>
      </w:r>
      <w:r w:rsidRPr="00C1019D">
        <w:rPr>
          <w:sz w:val="20"/>
          <w:lang w:val="en-US"/>
        </w:rPr>
        <w:t xml:space="preserve"> </w:t>
      </w:r>
      <w:r w:rsidRPr="00C1019D">
        <w:rPr>
          <w:sz w:val="20"/>
        </w:rPr>
        <w:t xml:space="preserve">London. </w:t>
      </w:r>
      <w:proofErr w:type="spellStart"/>
      <w:r w:rsidRPr="00C1019D">
        <w:rPr>
          <w:sz w:val="20"/>
        </w:rPr>
        <w:t>Open</w:t>
      </w:r>
      <w:proofErr w:type="spellEnd"/>
      <w:r w:rsidRPr="00C1019D">
        <w:rPr>
          <w:sz w:val="20"/>
        </w:rPr>
        <w:t xml:space="preserve"> Books.</w:t>
      </w:r>
    </w:p>
    <w:p w14:paraId="3EC3DAE2" w14:textId="77777777" w:rsidR="00DC616A" w:rsidRPr="00A96280" w:rsidRDefault="00840A8C" w:rsidP="00DC616A">
      <w:pPr>
        <w:pStyle w:val="sLitteraturf"/>
        <w:spacing w:line="240" w:lineRule="auto"/>
        <w:ind w:left="567" w:hanging="567"/>
        <w:rPr>
          <w:sz w:val="20"/>
          <w:lang w:val="en-US"/>
        </w:rPr>
      </w:pPr>
      <w:r>
        <w:rPr>
          <w:sz w:val="20"/>
        </w:rPr>
        <w:t xml:space="preserve">Sandström, B. &amp; Ekholm, M (1984) </w:t>
      </w:r>
      <w:r w:rsidRPr="00840A8C">
        <w:rPr>
          <w:i/>
          <w:iCs/>
          <w:sz w:val="20"/>
        </w:rPr>
        <w:t>Stabilitet och förändring i skolan</w:t>
      </w:r>
      <w:r>
        <w:rPr>
          <w:sz w:val="20"/>
        </w:rPr>
        <w:t xml:space="preserve">. </w:t>
      </w:r>
      <w:r w:rsidRPr="00A96280">
        <w:rPr>
          <w:sz w:val="20"/>
          <w:lang w:val="en-US"/>
        </w:rPr>
        <w:t xml:space="preserve">Stockholm. Liber </w:t>
      </w:r>
      <w:proofErr w:type="spellStart"/>
      <w:r w:rsidRPr="00A96280">
        <w:rPr>
          <w:sz w:val="20"/>
          <w:lang w:val="en-US"/>
        </w:rPr>
        <w:t>Utbildningsförlaget</w:t>
      </w:r>
      <w:proofErr w:type="spellEnd"/>
      <w:r w:rsidRPr="00A96280">
        <w:rPr>
          <w:sz w:val="20"/>
          <w:lang w:val="en-US"/>
        </w:rPr>
        <w:t>.</w:t>
      </w:r>
      <w:r w:rsidR="00DC616A" w:rsidRPr="00A96280">
        <w:rPr>
          <w:sz w:val="20"/>
          <w:lang w:val="en-US"/>
        </w:rPr>
        <w:t xml:space="preserve"> </w:t>
      </w:r>
    </w:p>
    <w:p w14:paraId="49F1BA31" w14:textId="6F63300B" w:rsidR="00DC616A" w:rsidRPr="00DC616A" w:rsidRDefault="00DC616A" w:rsidP="00DC616A">
      <w:pPr>
        <w:pStyle w:val="sLitteraturf"/>
        <w:spacing w:line="240" w:lineRule="auto"/>
        <w:ind w:left="567" w:hanging="567"/>
        <w:rPr>
          <w:sz w:val="20"/>
        </w:rPr>
      </w:pPr>
      <w:r w:rsidRPr="00DC616A">
        <w:rPr>
          <w:sz w:val="20"/>
          <w:lang w:val="en-US"/>
        </w:rPr>
        <w:t xml:space="preserve">Sarason, S. B. (1971) </w:t>
      </w:r>
      <w:r w:rsidRPr="00DC616A">
        <w:rPr>
          <w:i/>
          <w:iCs/>
          <w:sz w:val="20"/>
          <w:lang w:val="en-US"/>
        </w:rPr>
        <w:t>The Culture of the School and the Problem of C</w:t>
      </w:r>
      <w:r>
        <w:rPr>
          <w:i/>
          <w:iCs/>
          <w:sz w:val="20"/>
          <w:lang w:val="en-US"/>
        </w:rPr>
        <w:t>hange</w:t>
      </w:r>
      <w:r w:rsidRPr="00DC616A">
        <w:rPr>
          <w:i/>
          <w:iCs/>
          <w:sz w:val="20"/>
          <w:lang w:val="en-US"/>
        </w:rPr>
        <w:t>.</w:t>
      </w:r>
      <w:r w:rsidRPr="00DC616A">
        <w:rPr>
          <w:sz w:val="20"/>
          <w:lang w:val="en-US"/>
        </w:rPr>
        <w:t xml:space="preserve"> </w:t>
      </w:r>
      <w:r w:rsidRPr="00DC616A">
        <w:rPr>
          <w:sz w:val="20"/>
        </w:rPr>
        <w:t xml:space="preserve">Boston. </w:t>
      </w:r>
      <w:proofErr w:type="spellStart"/>
      <w:r w:rsidRPr="00DC616A">
        <w:rPr>
          <w:sz w:val="20"/>
        </w:rPr>
        <w:t>Allyn</w:t>
      </w:r>
      <w:proofErr w:type="spellEnd"/>
      <w:r w:rsidRPr="00DC616A">
        <w:rPr>
          <w:sz w:val="20"/>
        </w:rPr>
        <w:t xml:space="preserve"> and Bacon </w:t>
      </w:r>
      <w:proofErr w:type="spellStart"/>
      <w:r w:rsidRPr="00DC616A">
        <w:rPr>
          <w:sz w:val="20"/>
        </w:rPr>
        <w:t>Inc</w:t>
      </w:r>
      <w:proofErr w:type="spellEnd"/>
      <w:r w:rsidRPr="00DC616A">
        <w:rPr>
          <w:sz w:val="20"/>
        </w:rPr>
        <w:t xml:space="preserve">. </w:t>
      </w:r>
    </w:p>
    <w:p w14:paraId="0D03FF17" w14:textId="1EE83513" w:rsidR="002514E9" w:rsidRPr="00F04C47" w:rsidRDefault="002514E9" w:rsidP="00D20CA6">
      <w:pPr>
        <w:pStyle w:val="sLitteraturf"/>
        <w:spacing w:line="240" w:lineRule="auto"/>
        <w:ind w:left="567" w:hanging="567"/>
        <w:rPr>
          <w:sz w:val="20"/>
          <w:lang w:val="en-US"/>
        </w:rPr>
      </w:pPr>
      <w:r w:rsidRPr="00C1019D">
        <w:rPr>
          <w:sz w:val="20"/>
        </w:rPr>
        <w:t xml:space="preserve">Sarason, S. B. (1980) </w:t>
      </w:r>
      <w:r w:rsidRPr="00C1019D">
        <w:rPr>
          <w:i/>
          <w:iCs/>
          <w:sz w:val="20"/>
        </w:rPr>
        <w:t>Skolekologi. Om skolans kultur och förändringens problem.</w:t>
      </w:r>
      <w:r w:rsidRPr="00C1019D">
        <w:rPr>
          <w:sz w:val="20"/>
        </w:rPr>
        <w:t xml:space="preserve"> </w:t>
      </w:r>
      <w:r w:rsidRPr="00F04C47">
        <w:rPr>
          <w:sz w:val="20"/>
          <w:lang w:val="en-US"/>
        </w:rPr>
        <w:t xml:space="preserve">Stockholm: </w:t>
      </w:r>
      <w:proofErr w:type="spellStart"/>
      <w:r w:rsidRPr="00F04C47">
        <w:rPr>
          <w:sz w:val="20"/>
          <w:lang w:val="en-US"/>
        </w:rPr>
        <w:t>Wahlström</w:t>
      </w:r>
      <w:proofErr w:type="spellEnd"/>
      <w:r w:rsidRPr="00F04C47">
        <w:rPr>
          <w:sz w:val="20"/>
          <w:lang w:val="en-US"/>
        </w:rPr>
        <w:t xml:space="preserve"> &amp; </w:t>
      </w:r>
      <w:proofErr w:type="spellStart"/>
      <w:r w:rsidRPr="00F04C47">
        <w:rPr>
          <w:sz w:val="20"/>
          <w:lang w:val="en-US"/>
        </w:rPr>
        <w:t>Widstrand</w:t>
      </w:r>
      <w:proofErr w:type="spellEnd"/>
      <w:r w:rsidRPr="00F04C47">
        <w:rPr>
          <w:sz w:val="20"/>
          <w:lang w:val="en-US"/>
        </w:rPr>
        <w:t xml:space="preserve"> </w:t>
      </w:r>
    </w:p>
    <w:p w14:paraId="4D48CC1B" w14:textId="56FA46C5" w:rsidR="00C1019D" w:rsidRPr="00C1019D" w:rsidRDefault="00C1019D" w:rsidP="00C1019D">
      <w:pPr>
        <w:spacing w:line="276" w:lineRule="auto"/>
        <w:ind w:left="567" w:hanging="567"/>
        <w:rPr>
          <w:sz w:val="20"/>
          <w:szCs w:val="20"/>
          <w:lang w:val="en-US"/>
        </w:rPr>
      </w:pPr>
      <w:proofErr w:type="spellStart"/>
      <w:r w:rsidRPr="00C1019D">
        <w:rPr>
          <w:sz w:val="20"/>
          <w:szCs w:val="20"/>
          <w:lang w:val="en-US"/>
        </w:rPr>
        <w:t>Scheerens</w:t>
      </w:r>
      <w:proofErr w:type="spellEnd"/>
      <w:r w:rsidRPr="00C1019D">
        <w:rPr>
          <w:sz w:val="20"/>
          <w:szCs w:val="20"/>
          <w:lang w:val="en-US"/>
        </w:rPr>
        <w:t xml:space="preserve">, J. &amp; </w:t>
      </w:r>
      <w:proofErr w:type="spellStart"/>
      <w:r w:rsidRPr="00C1019D">
        <w:rPr>
          <w:sz w:val="20"/>
          <w:szCs w:val="20"/>
          <w:lang w:val="en-US"/>
        </w:rPr>
        <w:t>Witziers</w:t>
      </w:r>
      <w:proofErr w:type="spellEnd"/>
      <w:r w:rsidRPr="00C1019D">
        <w:rPr>
          <w:sz w:val="20"/>
          <w:szCs w:val="20"/>
          <w:lang w:val="en-US"/>
        </w:rPr>
        <w:t xml:space="preserve">, Bob &amp; Steen, Rien. (2013). A Meta-analysis of School Effectiveness Studies. </w:t>
      </w:r>
      <w:proofErr w:type="spellStart"/>
      <w:r w:rsidRPr="00C1019D">
        <w:rPr>
          <w:i/>
          <w:iCs/>
          <w:sz w:val="20"/>
          <w:szCs w:val="20"/>
          <w:lang w:val="en-US"/>
        </w:rPr>
        <w:t>Revista</w:t>
      </w:r>
      <w:proofErr w:type="spellEnd"/>
      <w:r w:rsidRPr="00C1019D">
        <w:rPr>
          <w:i/>
          <w:iCs/>
          <w:sz w:val="20"/>
          <w:szCs w:val="20"/>
          <w:lang w:val="en-US"/>
        </w:rPr>
        <w:t xml:space="preserve"> de </w:t>
      </w:r>
      <w:proofErr w:type="spellStart"/>
      <w:r w:rsidRPr="00C1019D">
        <w:rPr>
          <w:i/>
          <w:iCs/>
          <w:sz w:val="20"/>
          <w:szCs w:val="20"/>
          <w:lang w:val="en-US"/>
        </w:rPr>
        <w:t>Educación</w:t>
      </w:r>
      <w:proofErr w:type="spellEnd"/>
      <w:r w:rsidRPr="00C1019D">
        <w:rPr>
          <w:sz w:val="20"/>
          <w:szCs w:val="20"/>
          <w:lang w:val="en-US"/>
        </w:rPr>
        <w:t xml:space="preserve"> p 619-645. 10.4438/1988-592X-RE-2013-361-235. </w:t>
      </w:r>
    </w:p>
    <w:p w14:paraId="3405E7B3" w14:textId="6DE301D5" w:rsidR="003637DF" w:rsidRPr="00C1019D" w:rsidRDefault="003637DF" w:rsidP="00D20CA6">
      <w:pPr>
        <w:pStyle w:val="sLitteraturf"/>
        <w:spacing w:line="240" w:lineRule="auto"/>
        <w:ind w:left="567" w:hanging="567"/>
        <w:rPr>
          <w:sz w:val="20"/>
          <w:lang w:val="en-US"/>
        </w:rPr>
      </w:pPr>
      <w:proofErr w:type="spellStart"/>
      <w:r w:rsidRPr="00C1019D">
        <w:rPr>
          <w:sz w:val="20"/>
          <w:lang w:val="en-US"/>
        </w:rPr>
        <w:t>Schlechty</w:t>
      </w:r>
      <w:proofErr w:type="spellEnd"/>
      <w:r w:rsidRPr="00C1019D">
        <w:rPr>
          <w:sz w:val="20"/>
          <w:lang w:val="en-US"/>
        </w:rPr>
        <w:t xml:space="preserve">, P. C. (1976) </w:t>
      </w:r>
      <w:r w:rsidRPr="00C1019D">
        <w:rPr>
          <w:i/>
          <w:iCs/>
          <w:sz w:val="20"/>
          <w:lang w:val="en-US"/>
        </w:rPr>
        <w:t>Teaching and Social Behavior. Toward an Organizational Theory of Instruction.</w:t>
      </w:r>
      <w:r w:rsidRPr="00C1019D">
        <w:rPr>
          <w:sz w:val="20"/>
          <w:lang w:val="en-US"/>
        </w:rPr>
        <w:t xml:space="preserve"> </w:t>
      </w:r>
      <w:proofErr w:type="spellStart"/>
      <w:proofErr w:type="gramStart"/>
      <w:r w:rsidRPr="00C1019D">
        <w:rPr>
          <w:sz w:val="20"/>
          <w:lang w:val="en-US"/>
        </w:rPr>
        <w:t>Boston:Allyn</w:t>
      </w:r>
      <w:proofErr w:type="spellEnd"/>
      <w:proofErr w:type="gramEnd"/>
      <w:r w:rsidRPr="00C1019D">
        <w:rPr>
          <w:sz w:val="20"/>
          <w:lang w:val="en-US"/>
        </w:rPr>
        <w:t xml:space="preserve"> and Bacon.</w:t>
      </w:r>
    </w:p>
    <w:p w14:paraId="38CA467C" w14:textId="2C4A5DDC" w:rsidR="003637DF" w:rsidRPr="00C1019D" w:rsidRDefault="003637DF" w:rsidP="00D20CA6">
      <w:pPr>
        <w:pStyle w:val="sLitteraturf"/>
        <w:spacing w:line="240" w:lineRule="auto"/>
        <w:ind w:left="567" w:hanging="567"/>
        <w:rPr>
          <w:sz w:val="20"/>
        </w:rPr>
      </w:pPr>
      <w:proofErr w:type="spellStart"/>
      <w:r w:rsidRPr="00C1019D">
        <w:rPr>
          <w:sz w:val="20"/>
          <w:lang w:val="en-US"/>
        </w:rPr>
        <w:t>Schlechty</w:t>
      </w:r>
      <w:proofErr w:type="spellEnd"/>
      <w:r w:rsidRPr="00C1019D">
        <w:rPr>
          <w:sz w:val="20"/>
          <w:lang w:val="en-US"/>
        </w:rPr>
        <w:t xml:space="preserve">, P. C. (1990) </w:t>
      </w:r>
      <w:r w:rsidRPr="00C1019D">
        <w:rPr>
          <w:i/>
          <w:iCs/>
          <w:sz w:val="20"/>
          <w:lang w:val="en-US"/>
        </w:rPr>
        <w:t>Schools for the Twenty-First Century. Leadership Imperatives for Educational Reform</w:t>
      </w:r>
      <w:r w:rsidRPr="00C1019D">
        <w:rPr>
          <w:sz w:val="20"/>
          <w:lang w:val="en-US"/>
        </w:rPr>
        <w:t xml:space="preserve">. </w:t>
      </w:r>
      <w:r w:rsidRPr="00C1019D">
        <w:rPr>
          <w:sz w:val="20"/>
        </w:rPr>
        <w:t xml:space="preserve">San Fransisco: </w:t>
      </w:r>
      <w:proofErr w:type="spellStart"/>
      <w:r w:rsidRPr="00C1019D">
        <w:rPr>
          <w:sz w:val="20"/>
        </w:rPr>
        <w:t>Jossey</w:t>
      </w:r>
      <w:proofErr w:type="spellEnd"/>
      <w:r w:rsidRPr="00C1019D">
        <w:rPr>
          <w:sz w:val="20"/>
        </w:rPr>
        <w:t>-Bass Publishers</w:t>
      </w:r>
    </w:p>
    <w:p w14:paraId="6D5DDC63"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SFS 1962:439. Skolstadgan 1962 </w:t>
      </w:r>
    </w:p>
    <w:p w14:paraId="44DCA34C"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SFS 2010:800. </w:t>
      </w:r>
      <w:r w:rsidRPr="00C1019D">
        <w:rPr>
          <w:i/>
          <w:iCs/>
          <w:sz w:val="20"/>
        </w:rPr>
        <w:t>Skollag</w:t>
      </w:r>
      <w:r w:rsidRPr="00C1019D">
        <w:rPr>
          <w:sz w:val="20"/>
        </w:rPr>
        <w:t xml:space="preserve">. Stockholm: Utbildningsdepartementet. Stockholm. </w:t>
      </w:r>
    </w:p>
    <w:p w14:paraId="5F7172A6" w14:textId="77777777" w:rsidR="002514E9" w:rsidRPr="00C1019D" w:rsidRDefault="002514E9" w:rsidP="00D20CA6">
      <w:pPr>
        <w:pStyle w:val="sNumreradlista"/>
        <w:numPr>
          <w:ilvl w:val="0"/>
          <w:numId w:val="0"/>
        </w:numPr>
        <w:spacing w:line="276" w:lineRule="auto"/>
        <w:ind w:left="567" w:hanging="567"/>
        <w:rPr>
          <w:sz w:val="20"/>
        </w:rPr>
      </w:pPr>
      <w:r w:rsidRPr="00C1019D">
        <w:rPr>
          <w:sz w:val="20"/>
        </w:rPr>
        <w:lastRenderedPageBreak/>
        <w:t xml:space="preserve">Skolverket (1993) </w:t>
      </w:r>
      <w:r w:rsidRPr="00C1019D">
        <w:rPr>
          <w:i/>
          <w:iCs/>
          <w:sz w:val="20"/>
        </w:rPr>
        <w:t>Skolor och elevers utveckling. Huvudrapport</w:t>
      </w:r>
      <w:r w:rsidRPr="00C1019D">
        <w:rPr>
          <w:sz w:val="20"/>
        </w:rPr>
        <w:t>. Stockholm: Skolverkets rapport nr 27.</w:t>
      </w:r>
    </w:p>
    <w:p w14:paraId="1E48348E" w14:textId="77777777" w:rsidR="002514E9" w:rsidRPr="00C1019D" w:rsidRDefault="002514E9" w:rsidP="00D20CA6">
      <w:pPr>
        <w:pStyle w:val="sLitteraturf"/>
        <w:spacing w:line="276" w:lineRule="auto"/>
        <w:ind w:left="567" w:hanging="567"/>
        <w:rPr>
          <w:sz w:val="20"/>
        </w:rPr>
      </w:pPr>
      <w:r w:rsidRPr="00C1019D">
        <w:rPr>
          <w:sz w:val="20"/>
        </w:rPr>
        <w:t xml:space="preserve">Skolverket (2004) </w:t>
      </w:r>
      <w:r w:rsidRPr="00C1019D">
        <w:rPr>
          <w:i/>
          <w:iCs/>
          <w:sz w:val="20"/>
        </w:rPr>
        <w:t>Nationella utvärdering av grundskolan 2003</w:t>
      </w:r>
      <w:r w:rsidRPr="00C1019D">
        <w:rPr>
          <w:sz w:val="20"/>
        </w:rPr>
        <w:t>. Stockholm. Skolverket.</w:t>
      </w:r>
    </w:p>
    <w:p w14:paraId="5314F4CA" w14:textId="77777777" w:rsidR="002514E9" w:rsidRPr="00C1019D" w:rsidRDefault="002514E9" w:rsidP="00D20CA6">
      <w:pPr>
        <w:pStyle w:val="sLitteraturf"/>
        <w:spacing w:line="276" w:lineRule="auto"/>
        <w:ind w:left="567" w:hanging="567"/>
        <w:rPr>
          <w:sz w:val="20"/>
        </w:rPr>
      </w:pPr>
      <w:r w:rsidRPr="00C1019D">
        <w:rPr>
          <w:sz w:val="20"/>
        </w:rPr>
        <w:t>Skolverket (2022) Läroplan för grundskolan, förskoleklassen och fritidshemmet. Skolverket. Stockholm.</w:t>
      </w:r>
    </w:p>
    <w:p w14:paraId="65FFD4FA" w14:textId="77777777" w:rsidR="002514E9" w:rsidRPr="00C1019D" w:rsidRDefault="002514E9" w:rsidP="00D20CA6">
      <w:pPr>
        <w:pStyle w:val="sLitteraturf"/>
        <w:spacing w:line="276" w:lineRule="auto"/>
        <w:ind w:left="567" w:hanging="567"/>
        <w:rPr>
          <w:sz w:val="20"/>
          <w:lang w:val="en-US"/>
        </w:rPr>
      </w:pPr>
      <w:r w:rsidRPr="00C1019D">
        <w:rPr>
          <w:sz w:val="20"/>
        </w:rPr>
        <w:t xml:space="preserve">Svensson, A. (Red.). (2011). </w:t>
      </w:r>
      <w:r w:rsidRPr="00C1019D">
        <w:rPr>
          <w:i/>
          <w:iCs/>
          <w:sz w:val="20"/>
        </w:rPr>
        <w:t>Utvärdering genom uppföljning. Longitudinell individforskning under ett halvsekel.</w:t>
      </w:r>
      <w:r w:rsidRPr="00C1019D">
        <w:rPr>
          <w:sz w:val="20"/>
        </w:rPr>
        <w:t xml:space="preserve"> </w:t>
      </w:r>
      <w:proofErr w:type="spellStart"/>
      <w:r w:rsidRPr="00C1019D">
        <w:rPr>
          <w:sz w:val="20"/>
          <w:lang w:val="en-US"/>
        </w:rPr>
        <w:t>Göteborg</w:t>
      </w:r>
      <w:proofErr w:type="spellEnd"/>
      <w:r w:rsidRPr="00C1019D">
        <w:rPr>
          <w:sz w:val="20"/>
          <w:lang w:val="en-US"/>
        </w:rPr>
        <w:t xml:space="preserve">. Acta Universitatis </w:t>
      </w:r>
      <w:proofErr w:type="spellStart"/>
      <w:r w:rsidRPr="00C1019D">
        <w:rPr>
          <w:sz w:val="20"/>
          <w:lang w:val="en-US"/>
        </w:rPr>
        <w:t>Gothoburgensis</w:t>
      </w:r>
      <w:proofErr w:type="spellEnd"/>
      <w:r w:rsidRPr="00C1019D">
        <w:rPr>
          <w:sz w:val="20"/>
          <w:lang w:val="en-US"/>
        </w:rPr>
        <w:t>.</w:t>
      </w:r>
    </w:p>
    <w:p w14:paraId="229A74BB" w14:textId="01F3C29C" w:rsidR="002514E9" w:rsidRPr="00C1019D" w:rsidRDefault="002514E9" w:rsidP="00D20CA6">
      <w:pPr>
        <w:pStyle w:val="sLitteraturf"/>
        <w:spacing w:line="276" w:lineRule="auto"/>
        <w:ind w:left="567" w:hanging="567"/>
        <w:rPr>
          <w:rStyle w:val="reference-accessdate"/>
          <w:sz w:val="20"/>
          <w:shd w:val="clear" w:color="auto" w:fill="FFFFFF"/>
          <w:lang w:val="en-US"/>
        </w:rPr>
      </w:pPr>
      <w:r w:rsidRPr="00D9400D">
        <w:rPr>
          <w:sz w:val="20"/>
          <w:shd w:val="clear" w:color="auto" w:fill="FFFFFF"/>
        </w:rPr>
        <w:t>Terman, L. M. &amp; Oden, M. (1959). </w:t>
      </w:r>
      <w:r>
        <w:fldChar w:fldCharType="begin"/>
      </w:r>
      <w:r w:rsidRPr="00D9400D">
        <w:instrText>HYPERLINK "https://archive.org/details/giftedgroupatmid011505mbp"</w:instrText>
      </w:r>
      <w:r>
        <w:fldChar w:fldCharType="separate"/>
      </w:r>
      <w:r w:rsidRPr="00C1019D">
        <w:rPr>
          <w:rStyle w:val="Hyperlnk"/>
          <w:i/>
          <w:iCs/>
          <w:sz w:val="20"/>
          <w:lang w:val="en-US"/>
        </w:rPr>
        <w:t>The Gifted Group at Mid-Life: Thirty-Five Years' Follow-Up of the Superior Child</w:t>
      </w:r>
      <w:r>
        <w:rPr>
          <w:rStyle w:val="Hyperlnk"/>
          <w:i/>
          <w:iCs/>
          <w:sz w:val="20"/>
          <w:lang w:val="en-US"/>
        </w:rPr>
        <w:fldChar w:fldCharType="end"/>
      </w:r>
      <w:r w:rsidRPr="00C1019D">
        <w:rPr>
          <w:i/>
          <w:iCs/>
          <w:sz w:val="20"/>
          <w:shd w:val="clear" w:color="auto" w:fill="FFFFFF"/>
          <w:lang w:val="en-US"/>
        </w:rPr>
        <w:t>. Genetic Studies of Genius, Volume V</w:t>
      </w:r>
      <w:r w:rsidRPr="00C1019D">
        <w:rPr>
          <w:sz w:val="20"/>
          <w:shd w:val="clear" w:color="auto" w:fill="FFFFFF"/>
          <w:lang w:val="en-US"/>
        </w:rPr>
        <w:t>. Stanford, California: Stanford University Press</w:t>
      </w:r>
      <w:r w:rsidRPr="00C1019D">
        <w:rPr>
          <w:rStyle w:val="reference-accessdate"/>
          <w:sz w:val="20"/>
          <w:shd w:val="clear" w:color="auto" w:fill="FFFFFF"/>
          <w:lang w:val="en-US"/>
        </w:rPr>
        <w:t>.</w:t>
      </w:r>
      <w:r w:rsidRPr="00C1019D">
        <w:rPr>
          <w:sz w:val="20"/>
          <w:shd w:val="clear" w:color="auto" w:fill="FFFFFF"/>
          <w:lang w:val="en-US"/>
        </w:rPr>
        <w:t xml:space="preserve"> Stanford.</w:t>
      </w:r>
      <w:r w:rsidRPr="00C1019D">
        <w:rPr>
          <w:rStyle w:val="reference-accessdate"/>
          <w:sz w:val="20"/>
          <w:shd w:val="clear" w:color="auto" w:fill="FFFFFF"/>
          <w:lang w:val="en-US"/>
        </w:rPr>
        <w:t xml:space="preserve"> </w:t>
      </w:r>
    </w:p>
    <w:p w14:paraId="104FC7A3" w14:textId="27A6C31B" w:rsidR="0021546F" w:rsidRPr="00F04C47" w:rsidRDefault="0021546F" w:rsidP="0021546F">
      <w:pPr>
        <w:ind w:left="567" w:hanging="567"/>
        <w:rPr>
          <w:sz w:val="20"/>
          <w:szCs w:val="20"/>
          <w:lang w:val="en-US"/>
        </w:rPr>
      </w:pPr>
      <w:r w:rsidRPr="00C1019D">
        <w:rPr>
          <w:sz w:val="20"/>
          <w:szCs w:val="20"/>
          <w:lang w:val="en-US"/>
        </w:rPr>
        <w:t xml:space="preserve">Thapa, A., Cohen, J., Guffey, S. &amp; Higgins-D'Alessandro, A. (2013). A Review of School Climate Research. </w:t>
      </w:r>
      <w:r w:rsidRPr="00C1019D">
        <w:rPr>
          <w:i/>
          <w:iCs/>
          <w:sz w:val="20"/>
          <w:szCs w:val="20"/>
          <w:lang w:val="en-US"/>
        </w:rPr>
        <w:t>Review of Educational Research</w:t>
      </w:r>
      <w:r w:rsidRPr="00C1019D">
        <w:rPr>
          <w:sz w:val="20"/>
          <w:szCs w:val="20"/>
          <w:lang w:val="en-US"/>
        </w:rPr>
        <w:t xml:space="preserve">. </w:t>
      </w:r>
      <w:r w:rsidRPr="00F04C47">
        <w:rPr>
          <w:sz w:val="20"/>
          <w:szCs w:val="20"/>
          <w:lang w:val="en-US"/>
        </w:rPr>
        <w:t>83. 357-385. 10.3102/0034654313483907.</w:t>
      </w:r>
    </w:p>
    <w:p w14:paraId="4397ACC3" w14:textId="112EB1D4" w:rsidR="002C588F" w:rsidRPr="002C588F" w:rsidRDefault="002C588F" w:rsidP="0021546F">
      <w:pPr>
        <w:ind w:left="567" w:hanging="567"/>
        <w:rPr>
          <w:sz w:val="20"/>
          <w:szCs w:val="20"/>
          <w:lang w:val="en-US"/>
        </w:rPr>
      </w:pPr>
      <w:r w:rsidRPr="002C588F">
        <w:rPr>
          <w:sz w:val="20"/>
          <w:szCs w:val="20"/>
          <w:lang w:val="en-US"/>
        </w:rPr>
        <w:t xml:space="preserve">van </w:t>
      </w:r>
      <w:proofErr w:type="spellStart"/>
      <w:r w:rsidRPr="002C588F">
        <w:rPr>
          <w:sz w:val="20"/>
          <w:szCs w:val="20"/>
          <w:lang w:val="en-US"/>
        </w:rPr>
        <w:t>Velzen</w:t>
      </w:r>
      <w:proofErr w:type="spellEnd"/>
      <w:r w:rsidRPr="002C588F">
        <w:rPr>
          <w:sz w:val="20"/>
          <w:szCs w:val="20"/>
          <w:lang w:val="en-US"/>
        </w:rPr>
        <w:t xml:space="preserve">, W. G., Miles, M. B., Ekholm, M., </w:t>
      </w:r>
      <w:proofErr w:type="spellStart"/>
      <w:r w:rsidRPr="002C588F">
        <w:rPr>
          <w:sz w:val="20"/>
          <w:szCs w:val="20"/>
          <w:lang w:val="en-US"/>
        </w:rPr>
        <w:t>Hameyer</w:t>
      </w:r>
      <w:proofErr w:type="spellEnd"/>
      <w:r w:rsidRPr="002C588F">
        <w:rPr>
          <w:sz w:val="20"/>
          <w:szCs w:val="20"/>
          <w:lang w:val="en-US"/>
        </w:rPr>
        <w:t xml:space="preserve">, U &amp; Robin, D. (1985) </w:t>
      </w:r>
      <w:r w:rsidRPr="002C588F">
        <w:rPr>
          <w:i/>
          <w:iCs/>
          <w:sz w:val="20"/>
          <w:szCs w:val="20"/>
          <w:lang w:val="en-US"/>
        </w:rPr>
        <w:t>Making School Improvement Work. A Conceptual Guide to Practice</w:t>
      </w:r>
      <w:r>
        <w:rPr>
          <w:sz w:val="20"/>
          <w:szCs w:val="20"/>
          <w:lang w:val="en-US"/>
        </w:rPr>
        <w:t xml:space="preserve">. OECD </w:t>
      </w:r>
      <w:proofErr w:type="spellStart"/>
      <w:r>
        <w:rPr>
          <w:sz w:val="20"/>
          <w:szCs w:val="20"/>
          <w:lang w:val="en-US"/>
        </w:rPr>
        <w:t>Isip</w:t>
      </w:r>
      <w:proofErr w:type="spellEnd"/>
      <w:r>
        <w:rPr>
          <w:sz w:val="20"/>
          <w:szCs w:val="20"/>
          <w:lang w:val="en-US"/>
        </w:rPr>
        <w:t xml:space="preserve">-book 1. Leuven, </w:t>
      </w:r>
      <w:proofErr w:type="spellStart"/>
      <w:r>
        <w:rPr>
          <w:sz w:val="20"/>
          <w:szCs w:val="20"/>
          <w:lang w:val="en-US"/>
        </w:rPr>
        <w:t>ACCO</w:t>
      </w:r>
      <w:proofErr w:type="spellEnd"/>
      <w:r>
        <w:rPr>
          <w:sz w:val="20"/>
          <w:szCs w:val="20"/>
          <w:lang w:val="en-US"/>
        </w:rPr>
        <w:t>.</w:t>
      </w:r>
    </w:p>
    <w:p w14:paraId="7F7D987C" w14:textId="77777777" w:rsidR="0021546F" w:rsidRPr="002C588F" w:rsidRDefault="0021546F" w:rsidP="00D20CA6">
      <w:pPr>
        <w:pStyle w:val="sLitteraturf"/>
        <w:spacing w:line="276" w:lineRule="auto"/>
        <w:ind w:left="567" w:hanging="567"/>
        <w:rPr>
          <w:rFonts w:ascii="Garamond" w:hAnsi="Garamond"/>
          <w:sz w:val="22"/>
          <w:szCs w:val="22"/>
          <w:lang w:val="en-US"/>
        </w:rPr>
      </w:pPr>
    </w:p>
    <w:p w14:paraId="1A7CF1B8" w14:textId="77777777" w:rsidR="002514E9" w:rsidRPr="002C588F" w:rsidRDefault="002514E9" w:rsidP="002514E9">
      <w:pPr>
        <w:pStyle w:val="sNumreradlista"/>
        <w:numPr>
          <w:ilvl w:val="0"/>
          <w:numId w:val="0"/>
        </w:numPr>
        <w:spacing w:line="240" w:lineRule="auto"/>
        <w:ind w:left="567" w:hanging="567"/>
        <w:rPr>
          <w:rFonts w:ascii="Garamond" w:hAnsi="Garamond"/>
          <w:lang w:val="en-US"/>
        </w:rPr>
      </w:pPr>
    </w:p>
    <w:p w14:paraId="4F1C67E1" w14:textId="7E0213B0" w:rsidR="00BB4822" w:rsidRDefault="00BB4822" w:rsidP="006C5A92">
      <w:pPr>
        <w:pStyle w:val="KAPETReferenser"/>
        <w:ind w:left="0" w:firstLine="0"/>
        <w:rPr>
          <w:lang w:val="fr-FR"/>
        </w:rPr>
      </w:pPr>
    </w:p>
    <w:p w14:paraId="30BA2F8A" w14:textId="71BE8A7C" w:rsidR="0013164D" w:rsidRDefault="0013164D" w:rsidP="006C5A92">
      <w:pPr>
        <w:pStyle w:val="KAPETReferenser"/>
        <w:ind w:left="0" w:firstLine="0"/>
        <w:rPr>
          <w:lang w:val="fr-FR"/>
        </w:rPr>
      </w:pPr>
    </w:p>
    <w:p w14:paraId="1C1887E1" w14:textId="77777777" w:rsidR="00E44315" w:rsidRPr="00A96280" w:rsidRDefault="00E44315">
      <w:pPr>
        <w:rPr>
          <w:lang w:val="en-US"/>
        </w:rPr>
      </w:pPr>
      <w:r w:rsidRPr="00A96280">
        <w:rPr>
          <w:lang w:val="en-US"/>
        </w:rPr>
        <w:br w:type="page"/>
      </w:r>
    </w:p>
    <w:p w14:paraId="152A0F96" w14:textId="5E3115A7" w:rsidR="0013164D" w:rsidRPr="00A96280" w:rsidRDefault="0013164D" w:rsidP="00E44315">
      <w:pPr>
        <w:rPr>
          <w:szCs w:val="20"/>
          <w:lang w:val="en-US"/>
        </w:rPr>
      </w:pPr>
      <w:r w:rsidRPr="00A96280">
        <w:rPr>
          <w:lang w:val="en-US"/>
        </w:rPr>
        <w:lastRenderedPageBreak/>
        <w:t xml:space="preserve"> </w:t>
      </w:r>
    </w:p>
    <w:p w14:paraId="35D3B095" w14:textId="1CFC374F" w:rsidR="0013164D" w:rsidRPr="00E44315" w:rsidRDefault="00D7548E" w:rsidP="006C5A92">
      <w:pPr>
        <w:pStyle w:val="KAPETReferenser"/>
        <w:ind w:left="0" w:firstLine="0"/>
        <w:rPr>
          <w:b/>
          <w:bCs/>
          <w:sz w:val="24"/>
          <w:szCs w:val="24"/>
          <w:lang w:val="sv-SE"/>
        </w:rPr>
      </w:pPr>
      <w:r w:rsidRPr="00E44315">
        <w:rPr>
          <w:b/>
          <w:bCs/>
          <w:sz w:val="24"/>
          <w:szCs w:val="24"/>
          <w:lang w:val="sv-SE"/>
        </w:rPr>
        <w:t>Bilaga</w:t>
      </w:r>
    </w:p>
    <w:p w14:paraId="195996D5" w14:textId="77777777" w:rsidR="00D7548E" w:rsidRDefault="00D7548E" w:rsidP="00D7548E">
      <w:pPr>
        <w:spacing w:line="360" w:lineRule="auto"/>
        <w:rPr>
          <w:rFonts w:ascii="Times" w:hAnsi="Times"/>
        </w:rPr>
      </w:pPr>
    </w:p>
    <w:p w14:paraId="440E5EA7" w14:textId="77777777" w:rsidR="00E44315" w:rsidRDefault="00E44315" w:rsidP="00D7548E">
      <w:pPr>
        <w:spacing w:line="360" w:lineRule="auto"/>
        <w:rPr>
          <w:rFonts w:ascii="Times" w:hAnsi="Times"/>
          <w:sz w:val="20"/>
          <w:szCs w:val="20"/>
        </w:rPr>
      </w:pPr>
    </w:p>
    <w:p w14:paraId="53491CF1" w14:textId="74217EE7" w:rsidR="00D7548E" w:rsidRPr="00D7548E" w:rsidRDefault="00D7548E" w:rsidP="00D7548E">
      <w:pPr>
        <w:spacing w:line="360" w:lineRule="auto"/>
        <w:rPr>
          <w:rFonts w:ascii="Times" w:hAnsi="Times"/>
          <w:sz w:val="20"/>
          <w:szCs w:val="20"/>
        </w:rPr>
      </w:pPr>
      <w:r w:rsidRPr="00D7548E">
        <w:rPr>
          <w:rFonts w:ascii="Times" w:hAnsi="Times"/>
          <w:sz w:val="20"/>
          <w:szCs w:val="20"/>
        </w:rPr>
        <w:t>Till elever i årskurs 8.</w:t>
      </w:r>
    </w:p>
    <w:p w14:paraId="36E83154" w14:textId="77777777" w:rsidR="00D7548E" w:rsidRPr="00D7548E" w:rsidRDefault="00D7548E" w:rsidP="00D7548E">
      <w:pPr>
        <w:spacing w:line="360" w:lineRule="auto"/>
        <w:rPr>
          <w:rFonts w:ascii="Times" w:hAnsi="Times"/>
          <w:sz w:val="20"/>
          <w:szCs w:val="20"/>
        </w:rPr>
      </w:pPr>
      <w:r w:rsidRPr="00D7548E">
        <w:rPr>
          <w:rFonts w:ascii="Times" w:hAnsi="Times"/>
          <w:sz w:val="20"/>
          <w:szCs w:val="20"/>
        </w:rPr>
        <w:t>1. Vilken skola går du i?</w:t>
      </w:r>
    </w:p>
    <w:p w14:paraId="4EFE1A0D" w14:textId="77777777" w:rsidR="00D7548E" w:rsidRPr="00D7548E" w:rsidRDefault="00D7548E" w:rsidP="00D7548E">
      <w:pPr>
        <w:spacing w:line="360" w:lineRule="auto"/>
        <w:rPr>
          <w:rFonts w:ascii="Times" w:hAnsi="Times"/>
          <w:sz w:val="20"/>
          <w:szCs w:val="20"/>
        </w:rPr>
      </w:pPr>
      <w:r w:rsidRPr="00D7548E">
        <w:rPr>
          <w:rFonts w:ascii="Times" w:hAnsi="Times"/>
          <w:sz w:val="20"/>
          <w:szCs w:val="20"/>
        </w:rPr>
        <w:t xml:space="preserve">2.  Jag är   </w:t>
      </w:r>
      <w:proofErr w:type="gramStart"/>
      <w:r w:rsidRPr="00D7548E">
        <w:rPr>
          <w:rFonts w:ascii="Times" w:hAnsi="Times"/>
          <w:sz w:val="20"/>
          <w:szCs w:val="20"/>
        </w:rPr>
        <w:t>  flicka</w:t>
      </w:r>
      <w:proofErr w:type="gramEnd"/>
      <w:r w:rsidRPr="00D7548E">
        <w:rPr>
          <w:rFonts w:ascii="Times" w:hAnsi="Times"/>
          <w:sz w:val="20"/>
          <w:szCs w:val="20"/>
        </w:rPr>
        <w:t xml:space="preserve">   </w:t>
      </w:r>
      <w:r w:rsidRPr="00D7548E">
        <w:rPr>
          <w:rFonts w:ascii="Times" w:hAnsi="Times"/>
          <w:sz w:val="20"/>
          <w:szCs w:val="20"/>
        </w:rPr>
        <w:t> pojke</w:t>
      </w:r>
    </w:p>
    <w:p w14:paraId="053A5246" w14:textId="77777777" w:rsidR="00D7548E" w:rsidRPr="00D7548E" w:rsidRDefault="00D7548E" w:rsidP="00D7548E">
      <w:pPr>
        <w:ind w:left="680" w:hanging="680"/>
        <w:rPr>
          <w:rFonts w:ascii="Times" w:hAnsi="Times"/>
          <w:sz w:val="20"/>
          <w:szCs w:val="20"/>
        </w:rPr>
      </w:pPr>
    </w:p>
    <w:p w14:paraId="411E99F0" w14:textId="77777777" w:rsidR="00E44315" w:rsidRDefault="00E44315" w:rsidP="00D7548E">
      <w:pPr>
        <w:ind w:left="284" w:hanging="255"/>
        <w:rPr>
          <w:rFonts w:ascii="Times" w:hAnsi="Times"/>
          <w:sz w:val="20"/>
          <w:szCs w:val="20"/>
        </w:rPr>
      </w:pPr>
    </w:p>
    <w:p w14:paraId="2972E9F9" w14:textId="7651F485" w:rsidR="00D7548E" w:rsidRPr="00D7548E" w:rsidRDefault="00D7548E" w:rsidP="00D7548E">
      <w:pPr>
        <w:ind w:left="284" w:hanging="255"/>
        <w:rPr>
          <w:rFonts w:ascii="Times" w:hAnsi="Times"/>
          <w:sz w:val="20"/>
          <w:szCs w:val="20"/>
        </w:rPr>
      </w:pPr>
      <w:r w:rsidRPr="00D7548E">
        <w:rPr>
          <w:rFonts w:ascii="Times" w:hAnsi="Times"/>
          <w:sz w:val="20"/>
          <w:szCs w:val="20"/>
        </w:rPr>
        <w:t>3. Hur ofta anser du att du och dina klasskamrater brukar få vara med och bestämma om det som står nedan?</w:t>
      </w:r>
    </w:p>
    <w:p w14:paraId="3886C52E" w14:textId="77777777" w:rsidR="00D7548E" w:rsidRPr="00D7548E" w:rsidRDefault="00D7548E" w:rsidP="00D7548E">
      <w:pPr>
        <w:ind w:left="680" w:hanging="680"/>
        <w:rPr>
          <w:rFonts w:ascii="Times" w:hAnsi="Times"/>
          <w:sz w:val="20"/>
          <w:szCs w:val="20"/>
        </w:rPr>
      </w:pPr>
    </w:p>
    <w:tbl>
      <w:tblPr>
        <w:tblW w:w="0" w:type="auto"/>
        <w:tblLayout w:type="fixed"/>
        <w:tblCellMar>
          <w:left w:w="80" w:type="dxa"/>
          <w:right w:w="80" w:type="dxa"/>
        </w:tblCellMar>
        <w:tblLook w:val="0000" w:firstRow="0" w:lastRow="0" w:firstColumn="0" w:lastColumn="0" w:noHBand="0" w:noVBand="0"/>
      </w:tblPr>
      <w:tblGrid>
        <w:gridCol w:w="737"/>
        <w:gridCol w:w="567"/>
        <w:gridCol w:w="2268"/>
        <w:gridCol w:w="1134"/>
        <w:gridCol w:w="1134"/>
        <w:gridCol w:w="1134"/>
        <w:gridCol w:w="1134"/>
      </w:tblGrid>
      <w:tr w:rsidR="00D7548E" w:rsidRPr="00D7548E" w14:paraId="0C772CE2" w14:textId="77777777" w:rsidTr="006A764D">
        <w:trPr>
          <w:cantSplit/>
        </w:trPr>
        <w:tc>
          <w:tcPr>
            <w:tcW w:w="737" w:type="dxa"/>
          </w:tcPr>
          <w:p w14:paraId="254759BE" w14:textId="77777777" w:rsidR="00D7548E" w:rsidRPr="00D7548E" w:rsidRDefault="00D7548E" w:rsidP="006A764D">
            <w:pPr>
              <w:ind w:left="680" w:hanging="680"/>
              <w:rPr>
                <w:rFonts w:ascii="Times" w:hAnsi="Times"/>
                <w:sz w:val="20"/>
                <w:szCs w:val="20"/>
              </w:rPr>
            </w:pPr>
          </w:p>
        </w:tc>
        <w:tc>
          <w:tcPr>
            <w:tcW w:w="567" w:type="dxa"/>
          </w:tcPr>
          <w:p w14:paraId="3D4A944F" w14:textId="77777777" w:rsidR="00D7548E" w:rsidRPr="00D7548E" w:rsidRDefault="00D7548E" w:rsidP="006A764D">
            <w:pPr>
              <w:ind w:left="680" w:hanging="680"/>
              <w:rPr>
                <w:rFonts w:ascii="Times" w:hAnsi="Times"/>
                <w:sz w:val="20"/>
                <w:szCs w:val="20"/>
              </w:rPr>
            </w:pPr>
          </w:p>
        </w:tc>
        <w:tc>
          <w:tcPr>
            <w:tcW w:w="2268" w:type="dxa"/>
          </w:tcPr>
          <w:p w14:paraId="71285CB5" w14:textId="77777777" w:rsidR="00D7548E" w:rsidRPr="00D7548E" w:rsidRDefault="00D7548E" w:rsidP="006A764D">
            <w:pPr>
              <w:rPr>
                <w:rFonts w:ascii="Times" w:hAnsi="Times"/>
                <w:sz w:val="20"/>
                <w:szCs w:val="20"/>
              </w:rPr>
            </w:pPr>
          </w:p>
        </w:tc>
        <w:tc>
          <w:tcPr>
            <w:tcW w:w="1134" w:type="dxa"/>
          </w:tcPr>
          <w:p w14:paraId="34798CEE" w14:textId="77777777" w:rsidR="00D7548E" w:rsidRPr="00D7548E" w:rsidRDefault="00D7548E" w:rsidP="006A764D">
            <w:pPr>
              <w:jc w:val="center"/>
              <w:rPr>
                <w:rFonts w:ascii="Times" w:hAnsi="Times"/>
                <w:sz w:val="20"/>
                <w:szCs w:val="20"/>
              </w:rPr>
            </w:pPr>
            <w:r w:rsidRPr="00D7548E">
              <w:rPr>
                <w:rFonts w:ascii="Times" w:hAnsi="Times"/>
                <w:sz w:val="20"/>
                <w:szCs w:val="20"/>
              </w:rPr>
              <w:t xml:space="preserve">alltid </w:t>
            </w:r>
          </w:p>
          <w:p w14:paraId="362065FF" w14:textId="77777777" w:rsidR="00D7548E" w:rsidRPr="00D7548E" w:rsidRDefault="00D7548E" w:rsidP="006A764D">
            <w:pPr>
              <w:jc w:val="center"/>
              <w:rPr>
                <w:rFonts w:ascii="Times" w:hAnsi="Times"/>
                <w:sz w:val="20"/>
                <w:szCs w:val="20"/>
              </w:rPr>
            </w:pPr>
            <w:r w:rsidRPr="00D7548E">
              <w:rPr>
                <w:rFonts w:ascii="Times" w:hAnsi="Times"/>
                <w:sz w:val="20"/>
                <w:szCs w:val="20"/>
              </w:rPr>
              <w:t>eller mycket ofta</w:t>
            </w:r>
          </w:p>
        </w:tc>
        <w:tc>
          <w:tcPr>
            <w:tcW w:w="1134" w:type="dxa"/>
          </w:tcPr>
          <w:p w14:paraId="13F5B1D2" w14:textId="77777777" w:rsidR="00D7548E" w:rsidRPr="00D7548E" w:rsidRDefault="00D7548E" w:rsidP="006A764D">
            <w:pPr>
              <w:jc w:val="center"/>
              <w:rPr>
                <w:rFonts w:ascii="Times" w:hAnsi="Times"/>
                <w:sz w:val="20"/>
                <w:szCs w:val="20"/>
              </w:rPr>
            </w:pPr>
          </w:p>
          <w:p w14:paraId="53B37205" w14:textId="77777777" w:rsidR="00D7548E" w:rsidRPr="00D7548E" w:rsidRDefault="00D7548E" w:rsidP="006A764D">
            <w:pPr>
              <w:jc w:val="center"/>
              <w:rPr>
                <w:rFonts w:ascii="Times" w:hAnsi="Times"/>
                <w:sz w:val="20"/>
                <w:szCs w:val="20"/>
              </w:rPr>
            </w:pPr>
            <w:r w:rsidRPr="00D7548E">
              <w:rPr>
                <w:rFonts w:ascii="Times" w:hAnsi="Times"/>
                <w:sz w:val="20"/>
                <w:szCs w:val="20"/>
              </w:rPr>
              <w:t>ganska ofta</w:t>
            </w:r>
          </w:p>
        </w:tc>
        <w:tc>
          <w:tcPr>
            <w:tcW w:w="1134" w:type="dxa"/>
          </w:tcPr>
          <w:p w14:paraId="262A1484" w14:textId="77777777" w:rsidR="00D7548E" w:rsidRPr="00D7548E" w:rsidRDefault="00D7548E" w:rsidP="006A764D">
            <w:pPr>
              <w:jc w:val="center"/>
              <w:rPr>
                <w:rFonts w:ascii="Times" w:hAnsi="Times"/>
                <w:sz w:val="20"/>
                <w:szCs w:val="20"/>
              </w:rPr>
            </w:pPr>
          </w:p>
          <w:p w14:paraId="3761D89B" w14:textId="77777777" w:rsidR="00D7548E" w:rsidRPr="00D7548E" w:rsidRDefault="00D7548E" w:rsidP="006A764D">
            <w:pPr>
              <w:jc w:val="center"/>
              <w:rPr>
                <w:rFonts w:ascii="Times" w:hAnsi="Times"/>
                <w:sz w:val="20"/>
                <w:szCs w:val="20"/>
              </w:rPr>
            </w:pPr>
            <w:r w:rsidRPr="00D7548E">
              <w:rPr>
                <w:rFonts w:ascii="Times" w:hAnsi="Times"/>
                <w:sz w:val="20"/>
                <w:szCs w:val="20"/>
              </w:rPr>
              <w:t>inte särskilt ofta</w:t>
            </w:r>
          </w:p>
        </w:tc>
        <w:tc>
          <w:tcPr>
            <w:tcW w:w="1134" w:type="dxa"/>
          </w:tcPr>
          <w:p w14:paraId="3FBF852E" w14:textId="77777777" w:rsidR="00D7548E" w:rsidRPr="00D7548E" w:rsidRDefault="00D7548E" w:rsidP="006A764D">
            <w:pPr>
              <w:jc w:val="center"/>
              <w:rPr>
                <w:rFonts w:ascii="Times" w:hAnsi="Times"/>
                <w:sz w:val="20"/>
                <w:szCs w:val="20"/>
              </w:rPr>
            </w:pPr>
            <w:r w:rsidRPr="00D7548E">
              <w:rPr>
                <w:rFonts w:ascii="Times" w:hAnsi="Times"/>
                <w:sz w:val="20"/>
                <w:szCs w:val="20"/>
              </w:rPr>
              <w:t xml:space="preserve">aldrig </w:t>
            </w:r>
          </w:p>
          <w:p w14:paraId="31650B81" w14:textId="77777777" w:rsidR="00D7548E" w:rsidRPr="00D7548E" w:rsidRDefault="00D7548E" w:rsidP="006A764D">
            <w:pPr>
              <w:jc w:val="center"/>
              <w:rPr>
                <w:rFonts w:ascii="Times" w:hAnsi="Times"/>
                <w:sz w:val="20"/>
                <w:szCs w:val="20"/>
              </w:rPr>
            </w:pPr>
            <w:r w:rsidRPr="00D7548E">
              <w:rPr>
                <w:rFonts w:ascii="Times" w:hAnsi="Times"/>
                <w:sz w:val="20"/>
                <w:szCs w:val="20"/>
              </w:rPr>
              <w:t>eller mycket sällan</w:t>
            </w:r>
          </w:p>
        </w:tc>
      </w:tr>
      <w:tr w:rsidR="00D7548E" w:rsidRPr="00D7548E" w14:paraId="7DC55A38" w14:textId="77777777" w:rsidTr="006A764D">
        <w:trPr>
          <w:cantSplit/>
        </w:trPr>
        <w:tc>
          <w:tcPr>
            <w:tcW w:w="737" w:type="dxa"/>
          </w:tcPr>
          <w:p w14:paraId="5301857C" w14:textId="77777777" w:rsidR="00D7548E" w:rsidRPr="00D7548E" w:rsidRDefault="00D7548E" w:rsidP="006A764D">
            <w:pPr>
              <w:ind w:left="680" w:hanging="680"/>
              <w:rPr>
                <w:rFonts w:ascii="Times" w:hAnsi="Times"/>
                <w:sz w:val="20"/>
                <w:szCs w:val="20"/>
              </w:rPr>
            </w:pPr>
          </w:p>
        </w:tc>
        <w:tc>
          <w:tcPr>
            <w:tcW w:w="567" w:type="dxa"/>
          </w:tcPr>
          <w:p w14:paraId="7C6AC667" w14:textId="77777777" w:rsidR="00D7548E" w:rsidRPr="00D7548E" w:rsidRDefault="00D7548E" w:rsidP="006A764D">
            <w:pPr>
              <w:ind w:left="680" w:hanging="680"/>
              <w:rPr>
                <w:rFonts w:ascii="Times" w:hAnsi="Times"/>
                <w:sz w:val="20"/>
                <w:szCs w:val="20"/>
              </w:rPr>
            </w:pPr>
            <w:r w:rsidRPr="00D7548E">
              <w:rPr>
                <w:rFonts w:ascii="Times" w:hAnsi="Times"/>
                <w:sz w:val="20"/>
                <w:szCs w:val="20"/>
              </w:rPr>
              <w:t>1.</w:t>
            </w:r>
          </w:p>
        </w:tc>
        <w:tc>
          <w:tcPr>
            <w:tcW w:w="2268" w:type="dxa"/>
          </w:tcPr>
          <w:p w14:paraId="274A4DE3" w14:textId="77777777" w:rsidR="00D7548E" w:rsidRPr="00D7548E" w:rsidRDefault="00D7548E" w:rsidP="006A764D">
            <w:pPr>
              <w:rPr>
                <w:rFonts w:ascii="Times" w:hAnsi="Times"/>
                <w:sz w:val="20"/>
                <w:szCs w:val="20"/>
              </w:rPr>
            </w:pPr>
            <w:r w:rsidRPr="00D7548E">
              <w:rPr>
                <w:rFonts w:ascii="Times" w:hAnsi="Times"/>
                <w:sz w:val="20"/>
                <w:szCs w:val="20"/>
              </w:rPr>
              <w:t>Vart man ska gå på studiebesök</w:t>
            </w:r>
          </w:p>
        </w:tc>
        <w:tc>
          <w:tcPr>
            <w:tcW w:w="1134" w:type="dxa"/>
          </w:tcPr>
          <w:p w14:paraId="689AC9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537748C"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B7EE70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E715B3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19077816" w14:textId="77777777" w:rsidTr="006A764D">
        <w:trPr>
          <w:cantSplit/>
        </w:trPr>
        <w:tc>
          <w:tcPr>
            <w:tcW w:w="737" w:type="dxa"/>
          </w:tcPr>
          <w:p w14:paraId="1722FF3F" w14:textId="77777777" w:rsidR="00D7548E" w:rsidRPr="00D7548E" w:rsidRDefault="00D7548E" w:rsidP="006A764D">
            <w:pPr>
              <w:ind w:left="680" w:hanging="680"/>
              <w:rPr>
                <w:rFonts w:ascii="Times" w:hAnsi="Times"/>
                <w:sz w:val="20"/>
                <w:szCs w:val="20"/>
              </w:rPr>
            </w:pPr>
          </w:p>
        </w:tc>
        <w:tc>
          <w:tcPr>
            <w:tcW w:w="567" w:type="dxa"/>
          </w:tcPr>
          <w:p w14:paraId="34A6D2C1" w14:textId="77777777" w:rsidR="00D7548E" w:rsidRPr="00D7548E" w:rsidRDefault="00D7548E" w:rsidP="006A764D">
            <w:pPr>
              <w:ind w:left="680" w:hanging="680"/>
              <w:rPr>
                <w:rFonts w:ascii="Times" w:hAnsi="Times"/>
                <w:sz w:val="20"/>
                <w:szCs w:val="20"/>
              </w:rPr>
            </w:pPr>
            <w:r w:rsidRPr="00D7548E">
              <w:rPr>
                <w:rFonts w:ascii="Times" w:hAnsi="Times"/>
                <w:sz w:val="20"/>
                <w:szCs w:val="20"/>
              </w:rPr>
              <w:t>2.</w:t>
            </w:r>
          </w:p>
        </w:tc>
        <w:tc>
          <w:tcPr>
            <w:tcW w:w="2268" w:type="dxa"/>
          </w:tcPr>
          <w:p w14:paraId="7EEFF8CC" w14:textId="77777777" w:rsidR="00D7548E" w:rsidRPr="00D7548E" w:rsidRDefault="00D7548E" w:rsidP="006A764D">
            <w:pPr>
              <w:rPr>
                <w:rFonts w:ascii="Times" w:hAnsi="Times"/>
                <w:sz w:val="20"/>
                <w:szCs w:val="20"/>
              </w:rPr>
            </w:pPr>
            <w:r w:rsidRPr="00D7548E">
              <w:rPr>
                <w:rFonts w:ascii="Times" w:hAnsi="Times"/>
                <w:sz w:val="20"/>
                <w:szCs w:val="20"/>
              </w:rPr>
              <w:t>Klassfester</w:t>
            </w:r>
          </w:p>
        </w:tc>
        <w:tc>
          <w:tcPr>
            <w:tcW w:w="1134" w:type="dxa"/>
          </w:tcPr>
          <w:p w14:paraId="57289D4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C26675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8563C9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F5EF5C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85DFC33" w14:textId="77777777" w:rsidTr="006A764D">
        <w:trPr>
          <w:cantSplit/>
        </w:trPr>
        <w:tc>
          <w:tcPr>
            <w:tcW w:w="737" w:type="dxa"/>
          </w:tcPr>
          <w:p w14:paraId="4E969E96" w14:textId="77777777" w:rsidR="00D7548E" w:rsidRPr="00D7548E" w:rsidRDefault="00D7548E" w:rsidP="006A764D">
            <w:pPr>
              <w:ind w:left="680" w:hanging="680"/>
              <w:rPr>
                <w:rFonts w:ascii="Times" w:hAnsi="Times"/>
                <w:sz w:val="20"/>
                <w:szCs w:val="20"/>
              </w:rPr>
            </w:pPr>
          </w:p>
        </w:tc>
        <w:tc>
          <w:tcPr>
            <w:tcW w:w="567" w:type="dxa"/>
          </w:tcPr>
          <w:p w14:paraId="034EBBFC" w14:textId="77777777" w:rsidR="00D7548E" w:rsidRPr="00D7548E" w:rsidRDefault="00D7548E" w:rsidP="006A764D">
            <w:pPr>
              <w:ind w:left="680" w:hanging="680"/>
              <w:rPr>
                <w:rFonts w:ascii="Times" w:hAnsi="Times"/>
                <w:sz w:val="20"/>
                <w:szCs w:val="20"/>
              </w:rPr>
            </w:pPr>
            <w:r w:rsidRPr="00D7548E">
              <w:rPr>
                <w:rFonts w:ascii="Times" w:hAnsi="Times"/>
                <w:sz w:val="20"/>
                <w:szCs w:val="20"/>
              </w:rPr>
              <w:t>3.</w:t>
            </w:r>
          </w:p>
        </w:tc>
        <w:tc>
          <w:tcPr>
            <w:tcW w:w="2268" w:type="dxa"/>
          </w:tcPr>
          <w:p w14:paraId="7E8E5DB4" w14:textId="77777777" w:rsidR="00D7548E" w:rsidRPr="00D7548E" w:rsidRDefault="00D7548E" w:rsidP="006A764D">
            <w:pPr>
              <w:rPr>
                <w:rFonts w:ascii="Times" w:hAnsi="Times"/>
                <w:sz w:val="20"/>
                <w:szCs w:val="20"/>
              </w:rPr>
            </w:pPr>
            <w:r w:rsidRPr="00D7548E">
              <w:rPr>
                <w:rFonts w:ascii="Times" w:hAnsi="Times"/>
                <w:sz w:val="20"/>
                <w:szCs w:val="20"/>
              </w:rPr>
              <w:t>Hur ordningsreglerna ska vara</w:t>
            </w:r>
          </w:p>
        </w:tc>
        <w:tc>
          <w:tcPr>
            <w:tcW w:w="1134" w:type="dxa"/>
          </w:tcPr>
          <w:p w14:paraId="36ADB43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0E742B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2F79B8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0159E1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45646680" w14:textId="77777777" w:rsidTr="006A764D">
        <w:trPr>
          <w:cantSplit/>
        </w:trPr>
        <w:tc>
          <w:tcPr>
            <w:tcW w:w="737" w:type="dxa"/>
          </w:tcPr>
          <w:p w14:paraId="18A0EB0D" w14:textId="77777777" w:rsidR="00D7548E" w:rsidRPr="00D7548E" w:rsidRDefault="00D7548E" w:rsidP="006A764D">
            <w:pPr>
              <w:ind w:left="680" w:hanging="680"/>
              <w:rPr>
                <w:rFonts w:ascii="Times" w:hAnsi="Times"/>
                <w:sz w:val="20"/>
                <w:szCs w:val="20"/>
              </w:rPr>
            </w:pPr>
          </w:p>
        </w:tc>
        <w:tc>
          <w:tcPr>
            <w:tcW w:w="567" w:type="dxa"/>
          </w:tcPr>
          <w:p w14:paraId="7065FFE0" w14:textId="77777777" w:rsidR="00D7548E" w:rsidRPr="00D7548E" w:rsidRDefault="00D7548E" w:rsidP="006A764D">
            <w:pPr>
              <w:ind w:left="680" w:hanging="680"/>
              <w:rPr>
                <w:rFonts w:ascii="Times" w:hAnsi="Times"/>
                <w:sz w:val="20"/>
                <w:szCs w:val="20"/>
              </w:rPr>
            </w:pPr>
            <w:r w:rsidRPr="00D7548E">
              <w:rPr>
                <w:rFonts w:ascii="Times" w:hAnsi="Times"/>
                <w:sz w:val="20"/>
                <w:szCs w:val="20"/>
              </w:rPr>
              <w:t>4.</w:t>
            </w:r>
          </w:p>
        </w:tc>
        <w:tc>
          <w:tcPr>
            <w:tcW w:w="2268" w:type="dxa"/>
          </w:tcPr>
          <w:p w14:paraId="14163062" w14:textId="77777777" w:rsidR="00D7548E" w:rsidRPr="00D7548E" w:rsidRDefault="00D7548E" w:rsidP="006A764D">
            <w:pPr>
              <w:rPr>
                <w:rFonts w:ascii="Times" w:hAnsi="Times"/>
                <w:sz w:val="20"/>
                <w:szCs w:val="20"/>
              </w:rPr>
            </w:pPr>
            <w:r w:rsidRPr="00D7548E">
              <w:rPr>
                <w:rFonts w:ascii="Times" w:hAnsi="Times"/>
                <w:sz w:val="20"/>
                <w:szCs w:val="20"/>
              </w:rPr>
              <w:t>Läxorna</w:t>
            </w:r>
          </w:p>
        </w:tc>
        <w:tc>
          <w:tcPr>
            <w:tcW w:w="1134" w:type="dxa"/>
          </w:tcPr>
          <w:p w14:paraId="324AEAC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F1CCF1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F40C10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239FB2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18A576CF" w14:textId="77777777" w:rsidTr="006A764D">
        <w:trPr>
          <w:cantSplit/>
        </w:trPr>
        <w:tc>
          <w:tcPr>
            <w:tcW w:w="737" w:type="dxa"/>
          </w:tcPr>
          <w:p w14:paraId="37BD0ED9" w14:textId="77777777" w:rsidR="00D7548E" w:rsidRPr="00D7548E" w:rsidRDefault="00D7548E" w:rsidP="006A764D">
            <w:pPr>
              <w:ind w:left="680" w:hanging="680"/>
              <w:rPr>
                <w:rFonts w:ascii="Times" w:hAnsi="Times"/>
                <w:sz w:val="20"/>
                <w:szCs w:val="20"/>
              </w:rPr>
            </w:pPr>
          </w:p>
        </w:tc>
        <w:tc>
          <w:tcPr>
            <w:tcW w:w="567" w:type="dxa"/>
          </w:tcPr>
          <w:p w14:paraId="6AEF6635" w14:textId="77777777" w:rsidR="00D7548E" w:rsidRPr="00D7548E" w:rsidRDefault="00D7548E" w:rsidP="006A764D">
            <w:pPr>
              <w:ind w:left="680" w:hanging="680"/>
              <w:rPr>
                <w:rFonts w:ascii="Times" w:hAnsi="Times"/>
                <w:sz w:val="20"/>
                <w:szCs w:val="20"/>
              </w:rPr>
            </w:pPr>
            <w:r w:rsidRPr="00D7548E">
              <w:rPr>
                <w:rFonts w:ascii="Times" w:hAnsi="Times"/>
                <w:sz w:val="20"/>
                <w:szCs w:val="20"/>
              </w:rPr>
              <w:t>5.</w:t>
            </w:r>
          </w:p>
        </w:tc>
        <w:tc>
          <w:tcPr>
            <w:tcW w:w="2268" w:type="dxa"/>
          </w:tcPr>
          <w:p w14:paraId="7D30F51D" w14:textId="77777777" w:rsidR="00D7548E" w:rsidRPr="00D7548E" w:rsidRDefault="00D7548E" w:rsidP="006A764D">
            <w:pPr>
              <w:rPr>
                <w:rFonts w:ascii="Times" w:hAnsi="Times"/>
                <w:sz w:val="20"/>
                <w:szCs w:val="20"/>
              </w:rPr>
            </w:pPr>
            <w:r w:rsidRPr="00D7548E">
              <w:rPr>
                <w:rFonts w:ascii="Times" w:hAnsi="Times"/>
                <w:sz w:val="20"/>
                <w:szCs w:val="20"/>
              </w:rPr>
              <w:t>Hur skolans fritidslokaler ska möbleras</w:t>
            </w:r>
          </w:p>
        </w:tc>
        <w:tc>
          <w:tcPr>
            <w:tcW w:w="1134" w:type="dxa"/>
          </w:tcPr>
          <w:p w14:paraId="5A384F1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D3F4BC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04AAE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C1B916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4659C14" w14:textId="77777777" w:rsidTr="006A764D">
        <w:trPr>
          <w:cantSplit/>
        </w:trPr>
        <w:tc>
          <w:tcPr>
            <w:tcW w:w="737" w:type="dxa"/>
          </w:tcPr>
          <w:p w14:paraId="1ECB8FA2" w14:textId="77777777" w:rsidR="00D7548E" w:rsidRPr="00D7548E" w:rsidRDefault="00D7548E" w:rsidP="006A764D">
            <w:pPr>
              <w:ind w:left="680" w:hanging="680"/>
              <w:rPr>
                <w:rFonts w:ascii="Times" w:hAnsi="Times"/>
                <w:sz w:val="20"/>
                <w:szCs w:val="20"/>
              </w:rPr>
            </w:pPr>
          </w:p>
        </w:tc>
        <w:tc>
          <w:tcPr>
            <w:tcW w:w="567" w:type="dxa"/>
          </w:tcPr>
          <w:p w14:paraId="025208AE" w14:textId="77777777" w:rsidR="00D7548E" w:rsidRPr="00D7548E" w:rsidRDefault="00D7548E" w:rsidP="006A764D">
            <w:pPr>
              <w:ind w:left="680" w:hanging="680"/>
              <w:rPr>
                <w:rFonts w:ascii="Times" w:hAnsi="Times"/>
                <w:sz w:val="20"/>
                <w:szCs w:val="20"/>
              </w:rPr>
            </w:pPr>
            <w:r w:rsidRPr="00D7548E">
              <w:rPr>
                <w:rFonts w:ascii="Times" w:hAnsi="Times"/>
                <w:sz w:val="20"/>
                <w:szCs w:val="20"/>
              </w:rPr>
              <w:t>6.</w:t>
            </w:r>
          </w:p>
        </w:tc>
        <w:tc>
          <w:tcPr>
            <w:tcW w:w="2268" w:type="dxa"/>
          </w:tcPr>
          <w:p w14:paraId="2023B1FC" w14:textId="77777777" w:rsidR="00D7548E" w:rsidRPr="00D7548E" w:rsidRDefault="00D7548E" w:rsidP="006A764D">
            <w:pPr>
              <w:rPr>
                <w:rFonts w:ascii="Times" w:hAnsi="Times"/>
                <w:sz w:val="20"/>
                <w:szCs w:val="20"/>
              </w:rPr>
            </w:pPr>
            <w:r w:rsidRPr="00D7548E">
              <w:rPr>
                <w:rFonts w:ascii="Times" w:hAnsi="Times"/>
                <w:sz w:val="20"/>
                <w:szCs w:val="20"/>
              </w:rPr>
              <w:t>Vad man får göra på skolgården</w:t>
            </w:r>
          </w:p>
        </w:tc>
        <w:tc>
          <w:tcPr>
            <w:tcW w:w="1134" w:type="dxa"/>
          </w:tcPr>
          <w:p w14:paraId="146FE1E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33AEF4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6F9664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8D4BD0E"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6A09813" w14:textId="77777777" w:rsidTr="006A764D">
        <w:trPr>
          <w:cantSplit/>
        </w:trPr>
        <w:tc>
          <w:tcPr>
            <w:tcW w:w="737" w:type="dxa"/>
          </w:tcPr>
          <w:p w14:paraId="69216482" w14:textId="77777777" w:rsidR="00D7548E" w:rsidRPr="00D7548E" w:rsidRDefault="00D7548E" w:rsidP="006A764D">
            <w:pPr>
              <w:ind w:left="680" w:hanging="680"/>
              <w:rPr>
                <w:rFonts w:ascii="Times" w:hAnsi="Times"/>
                <w:sz w:val="20"/>
                <w:szCs w:val="20"/>
              </w:rPr>
            </w:pPr>
          </w:p>
        </w:tc>
        <w:tc>
          <w:tcPr>
            <w:tcW w:w="567" w:type="dxa"/>
          </w:tcPr>
          <w:p w14:paraId="4119C6BD" w14:textId="77777777" w:rsidR="00D7548E" w:rsidRPr="00D7548E" w:rsidRDefault="00D7548E" w:rsidP="006A764D">
            <w:pPr>
              <w:ind w:left="680" w:hanging="680"/>
              <w:rPr>
                <w:rFonts w:ascii="Times" w:hAnsi="Times"/>
                <w:sz w:val="20"/>
                <w:szCs w:val="20"/>
              </w:rPr>
            </w:pPr>
            <w:r w:rsidRPr="00D7548E">
              <w:rPr>
                <w:rFonts w:ascii="Times" w:hAnsi="Times"/>
                <w:sz w:val="20"/>
                <w:szCs w:val="20"/>
              </w:rPr>
              <w:t>7.</w:t>
            </w:r>
          </w:p>
        </w:tc>
        <w:tc>
          <w:tcPr>
            <w:tcW w:w="2268" w:type="dxa"/>
          </w:tcPr>
          <w:p w14:paraId="14EA0FA3" w14:textId="77777777" w:rsidR="00D7548E" w:rsidRPr="00D7548E" w:rsidRDefault="00D7548E" w:rsidP="006A764D">
            <w:pPr>
              <w:rPr>
                <w:rFonts w:ascii="Times" w:hAnsi="Times"/>
                <w:sz w:val="20"/>
                <w:szCs w:val="20"/>
              </w:rPr>
            </w:pPr>
            <w:r w:rsidRPr="00D7548E">
              <w:rPr>
                <w:rFonts w:ascii="Times" w:hAnsi="Times"/>
                <w:sz w:val="20"/>
                <w:szCs w:val="20"/>
              </w:rPr>
              <w:t>Maten i skolan</w:t>
            </w:r>
          </w:p>
        </w:tc>
        <w:tc>
          <w:tcPr>
            <w:tcW w:w="1134" w:type="dxa"/>
          </w:tcPr>
          <w:p w14:paraId="7266A4EC"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6D1E13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CBA52B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30374B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DED4832" w14:textId="77777777" w:rsidTr="006A764D">
        <w:trPr>
          <w:cantSplit/>
        </w:trPr>
        <w:tc>
          <w:tcPr>
            <w:tcW w:w="737" w:type="dxa"/>
          </w:tcPr>
          <w:p w14:paraId="79F6C859" w14:textId="77777777" w:rsidR="00D7548E" w:rsidRPr="00D7548E" w:rsidRDefault="00D7548E" w:rsidP="006A764D">
            <w:pPr>
              <w:ind w:left="680" w:hanging="680"/>
              <w:rPr>
                <w:rFonts w:ascii="Times" w:hAnsi="Times"/>
                <w:sz w:val="20"/>
                <w:szCs w:val="20"/>
              </w:rPr>
            </w:pPr>
          </w:p>
        </w:tc>
        <w:tc>
          <w:tcPr>
            <w:tcW w:w="567" w:type="dxa"/>
          </w:tcPr>
          <w:p w14:paraId="0B70E80F" w14:textId="77777777" w:rsidR="00D7548E" w:rsidRPr="00D7548E" w:rsidRDefault="00D7548E" w:rsidP="006A764D">
            <w:pPr>
              <w:ind w:left="680" w:hanging="680"/>
              <w:rPr>
                <w:rFonts w:ascii="Times" w:hAnsi="Times"/>
                <w:sz w:val="20"/>
                <w:szCs w:val="20"/>
              </w:rPr>
            </w:pPr>
            <w:r w:rsidRPr="00D7548E">
              <w:rPr>
                <w:rFonts w:ascii="Times" w:hAnsi="Times"/>
                <w:sz w:val="20"/>
                <w:szCs w:val="20"/>
              </w:rPr>
              <w:t xml:space="preserve">8. </w:t>
            </w:r>
          </w:p>
        </w:tc>
        <w:tc>
          <w:tcPr>
            <w:tcW w:w="2268" w:type="dxa"/>
          </w:tcPr>
          <w:p w14:paraId="05834651" w14:textId="77777777" w:rsidR="00D7548E" w:rsidRPr="00D7548E" w:rsidRDefault="00D7548E" w:rsidP="006A764D">
            <w:pPr>
              <w:rPr>
                <w:rFonts w:ascii="Times" w:hAnsi="Times"/>
                <w:sz w:val="20"/>
                <w:szCs w:val="20"/>
              </w:rPr>
            </w:pPr>
            <w:r w:rsidRPr="00D7548E">
              <w:rPr>
                <w:rFonts w:ascii="Times" w:hAnsi="Times"/>
                <w:sz w:val="20"/>
                <w:szCs w:val="20"/>
              </w:rPr>
              <w:t>Prov</w:t>
            </w:r>
          </w:p>
        </w:tc>
        <w:tc>
          <w:tcPr>
            <w:tcW w:w="1134" w:type="dxa"/>
          </w:tcPr>
          <w:p w14:paraId="182D541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E00A957"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A6D290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8CCA54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47DF8A05" w14:textId="77777777" w:rsidTr="006A764D">
        <w:trPr>
          <w:cantSplit/>
        </w:trPr>
        <w:tc>
          <w:tcPr>
            <w:tcW w:w="737" w:type="dxa"/>
          </w:tcPr>
          <w:p w14:paraId="62F770DE" w14:textId="77777777" w:rsidR="00D7548E" w:rsidRPr="00D7548E" w:rsidRDefault="00D7548E" w:rsidP="006A764D">
            <w:pPr>
              <w:ind w:left="680" w:hanging="680"/>
              <w:rPr>
                <w:rFonts w:ascii="Times" w:hAnsi="Times"/>
                <w:sz w:val="20"/>
                <w:szCs w:val="20"/>
              </w:rPr>
            </w:pPr>
          </w:p>
        </w:tc>
        <w:tc>
          <w:tcPr>
            <w:tcW w:w="567" w:type="dxa"/>
          </w:tcPr>
          <w:p w14:paraId="49B1D229" w14:textId="77777777" w:rsidR="00D7548E" w:rsidRPr="00D7548E" w:rsidRDefault="00D7548E" w:rsidP="006A764D">
            <w:pPr>
              <w:ind w:left="680" w:hanging="680"/>
              <w:rPr>
                <w:rFonts w:ascii="Times" w:hAnsi="Times"/>
                <w:sz w:val="20"/>
                <w:szCs w:val="20"/>
              </w:rPr>
            </w:pPr>
            <w:r w:rsidRPr="00D7548E">
              <w:rPr>
                <w:rFonts w:ascii="Times" w:hAnsi="Times"/>
                <w:sz w:val="20"/>
                <w:szCs w:val="20"/>
              </w:rPr>
              <w:t>9.</w:t>
            </w:r>
          </w:p>
        </w:tc>
        <w:tc>
          <w:tcPr>
            <w:tcW w:w="2268" w:type="dxa"/>
          </w:tcPr>
          <w:p w14:paraId="45D83CBF" w14:textId="77777777" w:rsidR="00D7548E" w:rsidRPr="00D7548E" w:rsidRDefault="00D7548E" w:rsidP="006A764D">
            <w:pPr>
              <w:rPr>
                <w:rFonts w:ascii="Times" w:hAnsi="Times"/>
                <w:sz w:val="20"/>
                <w:szCs w:val="20"/>
              </w:rPr>
            </w:pPr>
            <w:r w:rsidRPr="00D7548E">
              <w:rPr>
                <w:rFonts w:ascii="Times" w:hAnsi="Times"/>
                <w:sz w:val="20"/>
                <w:szCs w:val="20"/>
              </w:rPr>
              <w:t>Hur det ska se ut på toaletterna</w:t>
            </w:r>
          </w:p>
        </w:tc>
        <w:tc>
          <w:tcPr>
            <w:tcW w:w="1134" w:type="dxa"/>
          </w:tcPr>
          <w:p w14:paraId="139F3A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E9A45F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F7B66D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C24B92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020C195" w14:textId="77777777" w:rsidTr="006A764D">
        <w:trPr>
          <w:cantSplit/>
        </w:trPr>
        <w:tc>
          <w:tcPr>
            <w:tcW w:w="737" w:type="dxa"/>
          </w:tcPr>
          <w:p w14:paraId="65BEC9E4" w14:textId="77777777" w:rsidR="00D7548E" w:rsidRPr="00D7548E" w:rsidRDefault="00D7548E" w:rsidP="006A764D">
            <w:pPr>
              <w:ind w:left="680" w:hanging="680"/>
              <w:rPr>
                <w:rFonts w:ascii="Times" w:hAnsi="Times"/>
                <w:sz w:val="20"/>
                <w:szCs w:val="20"/>
              </w:rPr>
            </w:pPr>
          </w:p>
        </w:tc>
        <w:tc>
          <w:tcPr>
            <w:tcW w:w="567" w:type="dxa"/>
          </w:tcPr>
          <w:p w14:paraId="63541521" w14:textId="77777777" w:rsidR="00D7548E" w:rsidRPr="00D7548E" w:rsidRDefault="00D7548E" w:rsidP="006A764D">
            <w:pPr>
              <w:ind w:left="680" w:hanging="680"/>
              <w:rPr>
                <w:rFonts w:ascii="Times" w:hAnsi="Times"/>
                <w:sz w:val="20"/>
                <w:szCs w:val="20"/>
              </w:rPr>
            </w:pPr>
            <w:r w:rsidRPr="00D7548E">
              <w:rPr>
                <w:rFonts w:ascii="Times" w:hAnsi="Times"/>
                <w:sz w:val="20"/>
                <w:szCs w:val="20"/>
              </w:rPr>
              <w:t>10.</w:t>
            </w:r>
          </w:p>
        </w:tc>
        <w:tc>
          <w:tcPr>
            <w:tcW w:w="2268" w:type="dxa"/>
          </w:tcPr>
          <w:p w14:paraId="2BBB8302" w14:textId="77777777" w:rsidR="00D7548E" w:rsidRPr="00D7548E" w:rsidRDefault="00D7548E" w:rsidP="006A764D">
            <w:pPr>
              <w:rPr>
                <w:rFonts w:ascii="Times" w:hAnsi="Times"/>
                <w:sz w:val="20"/>
                <w:szCs w:val="20"/>
              </w:rPr>
            </w:pPr>
            <w:r w:rsidRPr="00D7548E">
              <w:rPr>
                <w:rFonts w:ascii="Times" w:hAnsi="Times"/>
                <w:sz w:val="20"/>
                <w:szCs w:val="20"/>
              </w:rPr>
              <w:t>Insamlingar</w:t>
            </w:r>
          </w:p>
        </w:tc>
        <w:tc>
          <w:tcPr>
            <w:tcW w:w="1134" w:type="dxa"/>
          </w:tcPr>
          <w:p w14:paraId="539DAC6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2EBF2F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0D4B7C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B9A790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bl>
    <w:p w14:paraId="03AF16AC" w14:textId="77777777" w:rsidR="00D7548E" w:rsidRPr="00D7548E" w:rsidRDefault="00D7548E" w:rsidP="00D7548E">
      <w:pPr>
        <w:rPr>
          <w:sz w:val="20"/>
          <w:szCs w:val="20"/>
        </w:rPr>
      </w:pPr>
    </w:p>
    <w:p w14:paraId="6F057809" w14:textId="77777777" w:rsidR="00D7548E" w:rsidRPr="00D7548E" w:rsidRDefault="00D7548E" w:rsidP="00D7548E">
      <w:pPr>
        <w:ind w:left="680" w:hanging="680"/>
        <w:rPr>
          <w:rFonts w:ascii="Times" w:hAnsi="Times"/>
          <w:sz w:val="20"/>
          <w:szCs w:val="20"/>
        </w:rPr>
      </w:pPr>
    </w:p>
    <w:p w14:paraId="187D7B38" w14:textId="77777777" w:rsidR="00E44315" w:rsidRDefault="00E44315" w:rsidP="00D7548E">
      <w:pPr>
        <w:ind w:left="680" w:hanging="680"/>
        <w:rPr>
          <w:rFonts w:ascii="Times" w:hAnsi="Times"/>
          <w:sz w:val="20"/>
          <w:szCs w:val="20"/>
        </w:rPr>
      </w:pPr>
    </w:p>
    <w:p w14:paraId="39295A37" w14:textId="77777777" w:rsidR="00E44315" w:rsidRDefault="00E44315" w:rsidP="00D7548E">
      <w:pPr>
        <w:ind w:left="680" w:hanging="680"/>
        <w:rPr>
          <w:rFonts w:ascii="Times" w:hAnsi="Times"/>
          <w:sz w:val="20"/>
          <w:szCs w:val="20"/>
        </w:rPr>
      </w:pPr>
    </w:p>
    <w:p w14:paraId="23C73C57" w14:textId="77777777" w:rsidR="00E44315" w:rsidRDefault="00E44315" w:rsidP="00D7548E">
      <w:pPr>
        <w:ind w:left="680" w:hanging="680"/>
        <w:rPr>
          <w:rFonts w:ascii="Times" w:hAnsi="Times"/>
          <w:sz w:val="20"/>
          <w:szCs w:val="20"/>
        </w:rPr>
      </w:pPr>
    </w:p>
    <w:p w14:paraId="3B2E70E7" w14:textId="77777777" w:rsidR="00E44315" w:rsidRDefault="00E44315" w:rsidP="00D7548E">
      <w:pPr>
        <w:ind w:left="680" w:hanging="680"/>
        <w:rPr>
          <w:rFonts w:ascii="Times" w:hAnsi="Times"/>
          <w:sz w:val="20"/>
          <w:szCs w:val="20"/>
        </w:rPr>
      </w:pPr>
    </w:p>
    <w:p w14:paraId="3FDAD848" w14:textId="2D629D04" w:rsidR="00D7548E" w:rsidRPr="00D7548E" w:rsidRDefault="00D7548E" w:rsidP="00D7548E">
      <w:pPr>
        <w:ind w:left="680" w:hanging="680"/>
        <w:rPr>
          <w:rFonts w:ascii="Times" w:hAnsi="Times"/>
          <w:sz w:val="20"/>
          <w:szCs w:val="20"/>
        </w:rPr>
      </w:pPr>
      <w:r w:rsidRPr="00D7548E">
        <w:rPr>
          <w:rFonts w:ascii="Times" w:hAnsi="Times"/>
          <w:sz w:val="20"/>
          <w:szCs w:val="20"/>
        </w:rPr>
        <w:t>4.</w:t>
      </w:r>
      <w:r w:rsidRPr="00D7548E">
        <w:rPr>
          <w:rFonts w:ascii="Times" w:hAnsi="Times"/>
          <w:sz w:val="20"/>
          <w:szCs w:val="20"/>
        </w:rPr>
        <w:tab/>
        <w:t xml:space="preserve">Tänk dig att du får ett uppdrag av din lärare. Du ska så snabbt som möjligt ta reda på hur en sak tillverkas. Läraren har talat om för dig hur du ska göra. Du ska gå till biblioteket och läsa om detta i en bok. Själv kan du tänka dig ett sätt som är snabbare. Du kanske kan skaffa fram upplysningar från någon du vet arbetar med sådan tillverkning, ringa till en fabrik eller något annat. </w:t>
      </w:r>
      <w:r w:rsidRPr="00D7548E">
        <w:rPr>
          <w:rFonts w:ascii="Times" w:hAnsi="Times"/>
          <w:b/>
          <w:sz w:val="20"/>
          <w:szCs w:val="20"/>
        </w:rPr>
        <w:t>Hur gör du då?</w:t>
      </w:r>
    </w:p>
    <w:p w14:paraId="49A82224" w14:textId="77777777" w:rsidR="00D7548E" w:rsidRPr="00D7548E" w:rsidRDefault="00D7548E" w:rsidP="00D7548E">
      <w:pPr>
        <w:ind w:left="680" w:hanging="680"/>
        <w:rPr>
          <w:rFonts w:ascii="Times" w:hAnsi="Times"/>
          <w:sz w:val="20"/>
          <w:szCs w:val="20"/>
        </w:rPr>
      </w:pPr>
    </w:p>
    <w:p w14:paraId="52328CB4"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1. </w:t>
      </w:r>
      <w:r w:rsidRPr="00D7548E">
        <w:rPr>
          <w:rFonts w:ascii="Times" w:hAnsi="Times"/>
          <w:sz w:val="20"/>
          <w:szCs w:val="20"/>
        </w:rPr>
        <w:t></w:t>
      </w:r>
      <w:r w:rsidRPr="00D7548E">
        <w:rPr>
          <w:rFonts w:ascii="Times" w:hAnsi="Times"/>
          <w:sz w:val="20"/>
          <w:szCs w:val="20"/>
        </w:rPr>
        <w:tab/>
        <w:t>Gör som din lärare bett dig att göra och går till biblioteket.</w:t>
      </w:r>
    </w:p>
    <w:p w14:paraId="784CB61F"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2. </w:t>
      </w:r>
      <w:r w:rsidRPr="00D7548E">
        <w:rPr>
          <w:rFonts w:ascii="Times" w:hAnsi="Times"/>
          <w:sz w:val="20"/>
          <w:szCs w:val="20"/>
        </w:rPr>
        <w:t></w:t>
      </w:r>
      <w:r w:rsidRPr="00D7548E">
        <w:rPr>
          <w:rFonts w:ascii="Times" w:hAnsi="Times"/>
          <w:sz w:val="20"/>
          <w:szCs w:val="20"/>
        </w:rPr>
        <w:tab/>
        <w:t>Frågar din lärare om du får göra som du själv tänkt</w:t>
      </w:r>
    </w:p>
    <w:p w14:paraId="31F3B035"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3. </w:t>
      </w:r>
      <w:r w:rsidRPr="00D7548E">
        <w:rPr>
          <w:rFonts w:ascii="Times" w:hAnsi="Times"/>
          <w:sz w:val="20"/>
          <w:szCs w:val="20"/>
        </w:rPr>
        <w:t></w:t>
      </w:r>
      <w:r w:rsidRPr="00D7548E">
        <w:rPr>
          <w:rFonts w:ascii="Times" w:hAnsi="Times"/>
          <w:sz w:val="20"/>
          <w:szCs w:val="20"/>
        </w:rPr>
        <w:tab/>
        <w:t>Gör som du själv tänkt utan att först fråga din lärare</w:t>
      </w:r>
    </w:p>
    <w:p w14:paraId="6CBBBF49" w14:textId="77777777" w:rsidR="00D7548E" w:rsidRPr="00D7548E" w:rsidRDefault="00D7548E" w:rsidP="00D7548E">
      <w:pPr>
        <w:ind w:left="680" w:hanging="680"/>
        <w:rPr>
          <w:rFonts w:ascii="Times" w:hAnsi="Times"/>
          <w:sz w:val="20"/>
          <w:szCs w:val="20"/>
        </w:rPr>
      </w:pPr>
    </w:p>
    <w:p w14:paraId="79A65225" w14:textId="77777777" w:rsidR="00D7548E" w:rsidRPr="00D7548E" w:rsidRDefault="00D7548E" w:rsidP="00D7548E">
      <w:pPr>
        <w:ind w:left="680" w:hanging="680"/>
        <w:rPr>
          <w:rFonts w:ascii="Times" w:hAnsi="Times"/>
          <w:sz w:val="20"/>
          <w:szCs w:val="20"/>
        </w:rPr>
      </w:pPr>
    </w:p>
    <w:p w14:paraId="7CAA54BE" w14:textId="77777777" w:rsidR="00D7548E" w:rsidRPr="00D7548E" w:rsidRDefault="00D7548E" w:rsidP="00D7548E">
      <w:pPr>
        <w:ind w:left="680" w:hanging="680"/>
        <w:rPr>
          <w:rFonts w:ascii="Times" w:hAnsi="Times"/>
          <w:sz w:val="20"/>
          <w:szCs w:val="20"/>
        </w:rPr>
      </w:pPr>
    </w:p>
    <w:p w14:paraId="2D81EE3E" w14:textId="77777777" w:rsidR="00D7548E" w:rsidRPr="00D7548E" w:rsidRDefault="00D7548E" w:rsidP="00D7548E">
      <w:pPr>
        <w:ind w:left="680" w:hanging="680"/>
        <w:rPr>
          <w:rFonts w:ascii="Times" w:hAnsi="Times"/>
          <w:sz w:val="20"/>
          <w:szCs w:val="20"/>
        </w:rPr>
      </w:pPr>
    </w:p>
    <w:p w14:paraId="6C9D85AE" w14:textId="77777777" w:rsidR="00D7548E" w:rsidRPr="00D7548E" w:rsidRDefault="00D7548E" w:rsidP="00D7548E">
      <w:pPr>
        <w:ind w:left="680" w:hanging="680"/>
        <w:rPr>
          <w:rFonts w:ascii="Times" w:hAnsi="Times"/>
          <w:sz w:val="20"/>
          <w:szCs w:val="20"/>
        </w:rPr>
      </w:pPr>
    </w:p>
    <w:p w14:paraId="721E5726" w14:textId="77777777" w:rsidR="00D7548E" w:rsidRPr="00D7548E" w:rsidRDefault="00D7548E" w:rsidP="00D7548E">
      <w:pPr>
        <w:ind w:left="680" w:hanging="680"/>
        <w:rPr>
          <w:rFonts w:ascii="Times" w:hAnsi="Times"/>
          <w:sz w:val="20"/>
          <w:szCs w:val="20"/>
        </w:rPr>
      </w:pPr>
    </w:p>
    <w:p w14:paraId="11023F39" w14:textId="77777777" w:rsidR="00D7548E" w:rsidRPr="00D7548E" w:rsidRDefault="00D7548E" w:rsidP="00D7548E">
      <w:pPr>
        <w:ind w:left="284" w:hanging="284"/>
        <w:rPr>
          <w:rFonts w:ascii="Times" w:hAnsi="Times"/>
          <w:sz w:val="20"/>
          <w:szCs w:val="20"/>
        </w:rPr>
      </w:pPr>
      <w:r w:rsidRPr="00D7548E">
        <w:rPr>
          <w:rFonts w:ascii="Times" w:hAnsi="Times"/>
          <w:sz w:val="20"/>
          <w:szCs w:val="20"/>
        </w:rPr>
        <w:t xml:space="preserve">5.  I skolan har du många olika ämnen och lärare. Klassen arbetar på många olika sätt. Hur ofta brukar de här olika arbetssätten förekomma i din klass? </w:t>
      </w:r>
      <w:r w:rsidRPr="00D7548E">
        <w:rPr>
          <w:rFonts w:ascii="Times" w:hAnsi="Times"/>
          <w:b/>
          <w:sz w:val="20"/>
          <w:szCs w:val="20"/>
        </w:rPr>
        <w:t>Sätt ett kryss för varje arbetssätt</w:t>
      </w:r>
      <w:r w:rsidRPr="00D7548E">
        <w:rPr>
          <w:rFonts w:ascii="Times" w:hAnsi="Times"/>
          <w:sz w:val="20"/>
          <w:szCs w:val="20"/>
        </w:rPr>
        <w:t>.</w:t>
      </w:r>
    </w:p>
    <w:p w14:paraId="1E402F46" w14:textId="77777777" w:rsidR="00D7548E" w:rsidRPr="00D7548E" w:rsidRDefault="00D7548E" w:rsidP="00D7548E">
      <w:pPr>
        <w:ind w:left="680" w:hanging="680"/>
        <w:rPr>
          <w:rFonts w:ascii="Times" w:hAnsi="Times"/>
          <w:sz w:val="20"/>
          <w:szCs w:val="20"/>
        </w:rPr>
      </w:pPr>
    </w:p>
    <w:tbl>
      <w:tblPr>
        <w:tblW w:w="0" w:type="auto"/>
        <w:tblLayout w:type="fixed"/>
        <w:tblCellMar>
          <w:left w:w="80" w:type="dxa"/>
          <w:right w:w="80" w:type="dxa"/>
        </w:tblCellMar>
        <w:tblLook w:val="0000" w:firstRow="0" w:lastRow="0" w:firstColumn="0" w:lastColumn="0" w:noHBand="0" w:noVBand="0"/>
      </w:tblPr>
      <w:tblGrid>
        <w:gridCol w:w="700"/>
        <w:gridCol w:w="397"/>
        <w:gridCol w:w="2835"/>
        <w:gridCol w:w="918"/>
        <w:gridCol w:w="873"/>
        <w:gridCol w:w="960"/>
        <w:gridCol w:w="918"/>
        <w:gridCol w:w="959"/>
        <w:gridCol w:w="20"/>
      </w:tblGrid>
      <w:tr w:rsidR="00D7548E" w:rsidRPr="00D7548E" w14:paraId="5E124131" w14:textId="77777777" w:rsidTr="006A764D">
        <w:trPr>
          <w:gridAfter w:val="1"/>
          <w:wAfter w:w="20" w:type="dxa"/>
          <w:cantSplit/>
        </w:trPr>
        <w:tc>
          <w:tcPr>
            <w:tcW w:w="700" w:type="dxa"/>
          </w:tcPr>
          <w:p w14:paraId="1F62416F" w14:textId="77777777" w:rsidR="00D7548E" w:rsidRPr="00D7548E" w:rsidRDefault="00D7548E" w:rsidP="006A764D">
            <w:pPr>
              <w:ind w:right="2"/>
              <w:rPr>
                <w:rFonts w:ascii="Times" w:hAnsi="Times"/>
                <w:sz w:val="20"/>
                <w:szCs w:val="20"/>
              </w:rPr>
            </w:pPr>
          </w:p>
        </w:tc>
        <w:tc>
          <w:tcPr>
            <w:tcW w:w="397" w:type="dxa"/>
          </w:tcPr>
          <w:p w14:paraId="17751139" w14:textId="77777777" w:rsidR="00D7548E" w:rsidRPr="00D7548E" w:rsidRDefault="00D7548E" w:rsidP="006A764D">
            <w:pPr>
              <w:ind w:right="2"/>
              <w:rPr>
                <w:rFonts w:ascii="Times" w:hAnsi="Times"/>
                <w:sz w:val="20"/>
                <w:szCs w:val="20"/>
              </w:rPr>
            </w:pPr>
          </w:p>
        </w:tc>
        <w:tc>
          <w:tcPr>
            <w:tcW w:w="2835" w:type="dxa"/>
          </w:tcPr>
          <w:p w14:paraId="01227FA4" w14:textId="77777777" w:rsidR="00D7548E" w:rsidRPr="00D7548E" w:rsidRDefault="00D7548E" w:rsidP="006A764D">
            <w:pPr>
              <w:ind w:right="2"/>
              <w:rPr>
                <w:rFonts w:ascii="Times" w:hAnsi="Times"/>
                <w:sz w:val="20"/>
                <w:szCs w:val="20"/>
              </w:rPr>
            </w:pPr>
          </w:p>
        </w:tc>
        <w:tc>
          <w:tcPr>
            <w:tcW w:w="918" w:type="dxa"/>
          </w:tcPr>
          <w:p w14:paraId="2387787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Flera gånger per dag</w:t>
            </w:r>
          </w:p>
        </w:tc>
        <w:tc>
          <w:tcPr>
            <w:tcW w:w="873" w:type="dxa"/>
          </w:tcPr>
          <w:p w14:paraId="1F2453EE" w14:textId="78859A3E" w:rsidR="00D7548E" w:rsidRPr="00D7548E" w:rsidRDefault="00D7548E" w:rsidP="006A764D">
            <w:pPr>
              <w:ind w:right="2"/>
              <w:jc w:val="center"/>
              <w:rPr>
                <w:rFonts w:ascii="Times" w:hAnsi="Times"/>
                <w:sz w:val="20"/>
                <w:szCs w:val="20"/>
              </w:rPr>
            </w:pPr>
            <w:r w:rsidRPr="00D7548E">
              <w:rPr>
                <w:rFonts w:ascii="Times" w:hAnsi="Times"/>
                <w:sz w:val="20"/>
                <w:szCs w:val="20"/>
              </w:rPr>
              <w:t>Enstaka gånger per dag</w:t>
            </w:r>
          </w:p>
        </w:tc>
        <w:tc>
          <w:tcPr>
            <w:tcW w:w="960" w:type="dxa"/>
          </w:tcPr>
          <w:p w14:paraId="4FB49E60" w14:textId="387B249A" w:rsidR="00D7548E" w:rsidRPr="00D7548E" w:rsidRDefault="00D7548E" w:rsidP="006A764D">
            <w:pPr>
              <w:ind w:right="2"/>
              <w:jc w:val="center"/>
              <w:rPr>
                <w:rFonts w:ascii="Times" w:hAnsi="Times"/>
                <w:sz w:val="20"/>
                <w:szCs w:val="20"/>
              </w:rPr>
            </w:pPr>
            <w:r w:rsidRPr="00D7548E">
              <w:rPr>
                <w:rFonts w:ascii="Times" w:hAnsi="Times"/>
                <w:sz w:val="20"/>
                <w:szCs w:val="20"/>
              </w:rPr>
              <w:t>Enstaka gånger i veckan</w:t>
            </w:r>
          </w:p>
        </w:tc>
        <w:tc>
          <w:tcPr>
            <w:tcW w:w="918" w:type="dxa"/>
          </w:tcPr>
          <w:p w14:paraId="5F2CA0F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Någon gång i månaden</w:t>
            </w:r>
          </w:p>
        </w:tc>
        <w:tc>
          <w:tcPr>
            <w:tcW w:w="959" w:type="dxa"/>
          </w:tcPr>
          <w:p w14:paraId="4E278B27"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Aldrig eller nästan aldrig</w:t>
            </w:r>
          </w:p>
        </w:tc>
      </w:tr>
      <w:tr w:rsidR="00D7548E" w:rsidRPr="00D7548E" w14:paraId="16671FF7" w14:textId="77777777" w:rsidTr="006A764D">
        <w:trPr>
          <w:cantSplit/>
        </w:trPr>
        <w:tc>
          <w:tcPr>
            <w:tcW w:w="700" w:type="dxa"/>
          </w:tcPr>
          <w:p w14:paraId="7D5BCF76" w14:textId="77777777" w:rsidR="00D7548E" w:rsidRPr="00D7548E" w:rsidRDefault="00D7548E" w:rsidP="006A764D">
            <w:pPr>
              <w:ind w:right="2"/>
              <w:rPr>
                <w:rFonts w:ascii="Times" w:hAnsi="Times"/>
                <w:sz w:val="20"/>
                <w:szCs w:val="20"/>
              </w:rPr>
            </w:pPr>
          </w:p>
        </w:tc>
        <w:tc>
          <w:tcPr>
            <w:tcW w:w="397" w:type="dxa"/>
          </w:tcPr>
          <w:p w14:paraId="4632D9D4" w14:textId="77777777" w:rsidR="00D7548E" w:rsidRPr="00D7548E" w:rsidRDefault="00D7548E" w:rsidP="006A764D">
            <w:pPr>
              <w:ind w:right="2"/>
              <w:rPr>
                <w:rFonts w:ascii="Times" w:hAnsi="Times"/>
                <w:sz w:val="20"/>
                <w:szCs w:val="20"/>
              </w:rPr>
            </w:pPr>
          </w:p>
          <w:p w14:paraId="27DB6C83" w14:textId="77777777" w:rsidR="00D7548E" w:rsidRPr="00D7548E" w:rsidRDefault="00D7548E" w:rsidP="006A764D">
            <w:pPr>
              <w:ind w:right="2"/>
              <w:rPr>
                <w:rFonts w:ascii="Times" w:hAnsi="Times"/>
                <w:sz w:val="20"/>
                <w:szCs w:val="20"/>
              </w:rPr>
            </w:pPr>
            <w:r w:rsidRPr="00D7548E">
              <w:rPr>
                <w:rFonts w:ascii="Times" w:hAnsi="Times"/>
                <w:sz w:val="20"/>
                <w:szCs w:val="20"/>
              </w:rPr>
              <w:t>1</w:t>
            </w:r>
          </w:p>
        </w:tc>
        <w:tc>
          <w:tcPr>
            <w:tcW w:w="2835" w:type="dxa"/>
          </w:tcPr>
          <w:p w14:paraId="27DEB6E8" w14:textId="77777777" w:rsidR="00D7548E" w:rsidRPr="00D7548E" w:rsidRDefault="00D7548E" w:rsidP="006A764D">
            <w:pPr>
              <w:ind w:right="2" w:hanging="20"/>
              <w:rPr>
                <w:rFonts w:ascii="Times" w:hAnsi="Times"/>
                <w:sz w:val="20"/>
                <w:szCs w:val="20"/>
              </w:rPr>
            </w:pPr>
          </w:p>
          <w:p w14:paraId="261BA98A" w14:textId="77777777" w:rsidR="00D7548E" w:rsidRPr="00D7548E" w:rsidRDefault="00D7548E" w:rsidP="006A764D">
            <w:pPr>
              <w:ind w:right="2" w:hanging="20"/>
              <w:rPr>
                <w:rFonts w:ascii="Times" w:hAnsi="Times"/>
                <w:sz w:val="20"/>
                <w:szCs w:val="20"/>
              </w:rPr>
            </w:pPr>
            <w:r w:rsidRPr="00D7548E">
              <w:rPr>
                <w:rFonts w:ascii="Times" w:hAnsi="Times"/>
                <w:sz w:val="20"/>
                <w:szCs w:val="20"/>
              </w:rPr>
              <w:t>Klassen sitter och lyss</w:t>
            </w:r>
            <w:r w:rsidRPr="00D7548E">
              <w:rPr>
                <w:rFonts w:ascii="Times" w:hAnsi="Times"/>
                <w:sz w:val="20"/>
                <w:szCs w:val="20"/>
              </w:rPr>
              <w:softHyphen/>
              <w:t>nar och läraren pratar</w:t>
            </w:r>
          </w:p>
        </w:tc>
        <w:tc>
          <w:tcPr>
            <w:tcW w:w="918" w:type="dxa"/>
          </w:tcPr>
          <w:p w14:paraId="0E43E302" w14:textId="77777777" w:rsidR="00D7548E" w:rsidRPr="00D7548E" w:rsidRDefault="00D7548E" w:rsidP="006A764D">
            <w:pPr>
              <w:ind w:right="2"/>
              <w:jc w:val="center"/>
              <w:rPr>
                <w:rFonts w:ascii="Times" w:hAnsi="Times"/>
                <w:sz w:val="20"/>
                <w:szCs w:val="20"/>
              </w:rPr>
            </w:pPr>
          </w:p>
          <w:p w14:paraId="5D688F5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0F4F6DEC" w14:textId="77777777" w:rsidR="00D7548E" w:rsidRPr="00D7548E" w:rsidRDefault="00D7548E" w:rsidP="006A764D">
            <w:pPr>
              <w:ind w:right="2"/>
              <w:jc w:val="center"/>
              <w:rPr>
                <w:rFonts w:ascii="Times" w:hAnsi="Times"/>
                <w:sz w:val="20"/>
                <w:szCs w:val="20"/>
              </w:rPr>
            </w:pPr>
          </w:p>
          <w:p w14:paraId="7538B97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1C3110E9" w14:textId="77777777" w:rsidR="00D7548E" w:rsidRPr="00D7548E" w:rsidRDefault="00D7548E" w:rsidP="006A764D">
            <w:pPr>
              <w:ind w:right="2"/>
              <w:jc w:val="center"/>
              <w:rPr>
                <w:rFonts w:ascii="Times" w:hAnsi="Times"/>
                <w:sz w:val="20"/>
                <w:szCs w:val="20"/>
              </w:rPr>
            </w:pPr>
          </w:p>
          <w:p w14:paraId="2162711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589A67C2" w14:textId="77777777" w:rsidR="00D7548E" w:rsidRPr="00D7548E" w:rsidRDefault="00D7548E" w:rsidP="006A764D">
            <w:pPr>
              <w:ind w:right="2"/>
              <w:jc w:val="center"/>
              <w:rPr>
                <w:rFonts w:ascii="Times" w:hAnsi="Times"/>
                <w:sz w:val="20"/>
                <w:szCs w:val="20"/>
              </w:rPr>
            </w:pPr>
          </w:p>
          <w:p w14:paraId="368B71D7"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1E9B2252" w14:textId="77777777" w:rsidR="00D7548E" w:rsidRPr="00D7548E" w:rsidRDefault="00D7548E" w:rsidP="006A764D">
            <w:pPr>
              <w:ind w:right="2"/>
              <w:jc w:val="center"/>
              <w:rPr>
                <w:rFonts w:ascii="Times" w:hAnsi="Times"/>
                <w:sz w:val="20"/>
                <w:szCs w:val="20"/>
              </w:rPr>
            </w:pPr>
          </w:p>
          <w:p w14:paraId="408055C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079ADC2" w14:textId="77777777" w:rsidTr="006A764D">
        <w:trPr>
          <w:cantSplit/>
        </w:trPr>
        <w:tc>
          <w:tcPr>
            <w:tcW w:w="700" w:type="dxa"/>
          </w:tcPr>
          <w:p w14:paraId="0D41FF74" w14:textId="77777777" w:rsidR="00D7548E" w:rsidRPr="00D7548E" w:rsidRDefault="00D7548E" w:rsidP="006A764D">
            <w:pPr>
              <w:ind w:right="2"/>
              <w:rPr>
                <w:rFonts w:ascii="Times" w:hAnsi="Times"/>
                <w:sz w:val="20"/>
                <w:szCs w:val="20"/>
              </w:rPr>
            </w:pPr>
          </w:p>
        </w:tc>
        <w:tc>
          <w:tcPr>
            <w:tcW w:w="397" w:type="dxa"/>
          </w:tcPr>
          <w:p w14:paraId="37F1CBE0" w14:textId="77777777" w:rsidR="00D7548E" w:rsidRPr="00D7548E" w:rsidRDefault="00D7548E" w:rsidP="006A764D">
            <w:pPr>
              <w:ind w:right="2"/>
              <w:rPr>
                <w:rFonts w:ascii="Times" w:hAnsi="Times"/>
                <w:sz w:val="20"/>
                <w:szCs w:val="20"/>
              </w:rPr>
            </w:pPr>
            <w:r w:rsidRPr="00D7548E">
              <w:rPr>
                <w:rFonts w:ascii="Times" w:hAnsi="Times"/>
                <w:sz w:val="20"/>
                <w:szCs w:val="20"/>
              </w:rPr>
              <w:t>2</w:t>
            </w:r>
          </w:p>
        </w:tc>
        <w:tc>
          <w:tcPr>
            <w:tcW w:w="2835" w:type="dxa"/>
          </w:tcPr>
          <w:p w14:paraId="522715D5" w14:textId="77777777" w:rsidR="00D7548E" w:rsidRPr="00D7548E" w:rsidRDefault="00D7548E" w:rsidP="006A764D">
            <w:pPr>
              <w:ind w:right="2"/>
              <w:rPr>
                <w:rFonts w:ascii="Times" w:hAnsi="Times"/>
                <w:sz w:val="20"/>
                <w:szCs w:val="20"/>
              </w:rPr>
            </w:pPr>
            <w:r w:rsidRPr="00D7548E">
              <w:rPr>
                <w:rFonts w:ascii="Times" w:hAnsi="Times"/>
                <w:sz w:val="20"/>
                <w:szCs w:val="20"/>
              </w:rPr>
              <w:t>Läraren pratar och ställer frågor. Enskilda elever svarar</w:t>
            </w:r>
          </w:p>
        </w:tc>
        <w:tc>
          <w:tcPr>
            <w:tcW w:w="918" w:type="dxa"/>
          </w:tcPr>
          <w:p w14:paraId="407D74D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27F7CACD"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682BCF8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73C5123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6A59575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75CC2169" w14:textId="77777777" w:rsidTr="006A764D">
        <w:trPr>
          <w:cantSplit/>
        </w:trPr>
        <w:tc>
          <w:tcPr>
            <w:tcW w:w="700" w:type="dxa"/>
          </w:tcPr>
          <w:p w14:paraId="570BA193" w14:textId="77777777" w:rsidR="00D7548E" w:rsidRPr="00D7548E" w:rsidRDefault="00D7548E" w:rsidP="006A764D">
            <w:pPr>
              <w:ind w:right="2"/>
              <w:rPr>
                <w:rFonts w:ascii="Times" w:hAnsi="Times"/>
                <w:sz w:val="20"/>
                <w:szCs w:val="20"/>
              </w:rPr>
            </w:pPr>
          </w:p>
        </w:tc>
        <w:tc>
          <w:tcPr>
            <w:tcW w:w="397" w:type="dxa"/>
          </w:tcPr>
          <w:p w14:paraId="744263C9" w14:textId="77777777" w:rsidR="00D7548E" w:rsidRPr="00D7548E" w:rsidRDefault="00D7548E" w:rsidP="006A764D">
            <w:pPr>
              <w:ind w:right="2"/>
              <w:rPr>
                <w:rFonts w:ascii="Times" w:hAnsi="Times"/>
                <w:sz w:val="20"/>
                <w:szCs w:val="20"/>
              </w:rPr>
            </w:pPr>
            <w:r w:rsidRPr="00D7548E">
              <w:rPr>
                <w:rFonts w:ascii="Times" w:hAnsi="Times"/>
                <w:sz w:val="20"/>
                <w:szCs w:val="20"/>
              </w:rPr>
              <w:t>3</w:t>
            </w:r>
          </w:p>
        </w:tc>
        <w:tc>
          <w:tcPr>
            <w:tcW w:w="2835" w:type="dxa"/>
          </w:tcPr>
          <w:p w14:paraId="31FB0417" w14:textId="77777777" w:rsidR="00D7548E" w:rsidRPr="00D7548E" w:rsidRDefault="00D7548E" w:rsidP="006A764D">
            <w:pPr>
              <w:ind w:right="2"/>
              <w:rPr>
                <w:rFonts w:ascii="Times" w:hAnsi="Times"/>
                <w:sz w:val="20"/>
                <w:szCs w:val="20"/>
              </w:rPr>
            </w:pPr>
            <w:r w:rsidRPr="00D7548E">
              <w:rPr>
                <w:rFonts w:ascii="Times" w:hAnsi="Times"/>
                <w:sz w:val="20"/>
                <w:szCs w:val="20"/>
              </w:rPr>
              <w:t>Läraren och klassen diskuterar gemensamt</w:t>
            </w:r>
          </w:p>
        </w:tc>
        <w:tc>
          <w:tcPr>
            <w:tcW w:w="918" w:type="dxa"/>
          </w:tcPr>
          <w:p w14:paraId="05D8B9C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665ADAF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468ECB89"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6F231B2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30D4FBC9"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645C2440" w14:textId="77777777" w:rsidTr="006A764D">
        <w:trPr>
          <w:cantSplit/>
        </w:trPr>
        <w:tc>
          <w:tcPr>
            <w:tcW w:w="700" w:type="dxa"/>
          </w:tcPr>
          <w:p w14:paraId="332ABFB8" w14:textId="77777777" w:rsidR="00D7548E" w:rsidRPr="00D7548E" w:rsidRDefault="00D7548E" w:rsidP="006A764D">
            <w:pPr>
              <w:ind w:right="2"/>
              <w:rPr>
                <w:rFonts w:ascii="Times" w:hAnsi="Times"/>
                <w:sz w:val="20"/>
                <w:szCs w:val="20"/>
              </w:rPr>
            </w:pPr>
          </w:p>
        </w:tc>
        <w:tc>
          <w:tcPr>
            <w:tcW w:w="397" w:type="dxa"/>
          </w:tcPr>
          <w:p w14:paraId="0A09B204" w14:textId="77777777" w:rsidR="00D7548E" w:rsidRPr="00D7548E" w:rsidRDefault="00D7548E" w:rsidP="006A764D">
            <w:pPr>
              <w:ind w:right="2"/>
              <w:rPr>
                <w:rFonts w:ascii="Times" w:hAnsi="Times"/>
                <w:sz w:val="20"/>
                <w:szCs w:val="20"/>
              </w:rPr>
            </w:pPr>
            <w:r w:rsidRPr="00D7548E">
              <w:rPr>
                <w:rFonts w:ascii="Times" w:hAnsi="Times"/>
                <w:sz w:val="20"/>
                <w:szCs w:val="20"/>
              </w:rPr>
              <w:t>4</w:t>
            </w:r>
          </w:p>
        </w:tc>
        <w:tc>
          <w:tcPr>
            <w:tcW w:w="2835" w:type="dxa"/>
          </w:tcPr>
          <w:p w14:paraId="30FEF176" w14:textId="77777777" w:rsidR="00D7548E" w:rsidRPr="00D7548E" w:rsidRDefault="00D7548E" w:rsidP="006A764D">
            <w:pPr>
              <w:ind w:right="2"/>
              <w:rPr>
                <w:rFonts w:ascii="Times" w:hAnsi="Times"/>
                <w:sz w:val="20"/>
                <w:szCs w:val="20"/>
              </w:rPr>
            </w:pPr>
            <w:r w:rsidRPr="00D7548E">
              <w:rPr>
                <w:rFonts w:ascii="Times" w:hAnsi="Times"/>
                <w:sz w:val="20"/>
                <w:szCs w:val="20"/>
              </w:rPr>
              <w:t>Grupparbete med speciella uppgifter</w:t>
            </w:r>
          </w:p>
        </w:tc>
        <w:tc>
          <w:tcPr>
            <w:tcW w:w="918" w:type="dxa"/>
          </w:tcPr>
          <w:p w14:paraId="3F82039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79CFF1B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39791F7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76B83F2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155B230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42BE7F28" w14:textId="77777777" w:rsidTr="006A764D">
        <w:trPr>
          <w:cantSplit/>
        </w:trPr>
        <w:tc>
          <w:tcPr>
            <w:tcW w:w="700" w:type="dxa"/>
          </w:tcPr>
          <w:p w14:paraId="3DE7A17D" w14:textId="77777777" w:rsidR="00D7548E" w:rsidRPr="00D7548E" w:rsidRDefault="00D7548E" w:rsidP="006A764D">
            <w:pPr>
              <w:ind w:left="680" w:right="2" w:hanging="680"/>
              <w:rPr>
                <w:rFonts w:ascii="Times" w:hAnsi="Times"/>
                <w:sz w:val="20"/>
                <w:szCs w:val="20"/>
              </w:rPr>
            </w:pPr>
          </w:p>
        </w:tc>
        <w:tc>
          <w:tcPr>
            <w:tcW w:w="397" w:type="dxa"/>
          </w:tcPr>
          <w:p w14:paraId="7A2B0402" w14:textId="77777777" w:rsidR="00D7548E" w:rsidRPr="00D7548E" w:rsidRDefault="00D7548E" w:rsidP="006A764D">
            <w:pPr>
              <w:ind w:left="680" w:right="2" w:hanging="680"/>
              <w:rPr>
                <w:rFonts w:ascii="Times" w:hAnsi="Times"/>
                <w:sz w:val="20"/>
                <w:szCs w:val="20"/>
              </w:rPr>
            </w:pPr>
            <w:r w:rsidRPr="00D7548E">
              <w:rPr>
                <w:rFonts w:ascii="Times" w:hAnsi="Times"/>
                <w:sz w:val="20"/>
                <w:szCs w:val="20"/>
              </w:rPr>
              <w:t>5</w:t>
            </w:r>
          </w:p>
        </w:tc>
        <w:tc>
          <w:tcPr>
            <w:tcW w:w="2835" w:type="dxa"/>
          </w:tcPr>
          <w:p w14:paraId="5F45CB7E" w14:textId="77777777" w:rsidR="00D7548E" w:rsidRPr="00D7548E" w:rsidRDefault="00D7548E" w:rsidP="006A764D">
            <w:pPr>
              <w:ind w:left="20" w:right="2"/>
              <w:rPr>
                <w:rFonts w:ascii="Times" w:hAnsi="Times"/>
                <w:sz w:val="20"/>
                <w:szCs w:val="20"/>
              </w:rPr>
            </w:pPr>
            <w:r w:rsidRPr="00D7548E">
              <w:rPr>
                <w:rFonts w:ascii="Times" w:hAnsi="Times"/>
                <w:sz w:val="20"/>
                <w:szCs w:val="20"/>
              </w:rPr>
              <w:t>Eleverna arbetar var för sig med speciella uppgifter</w:t>
            </w:r>
          </w:p>
        </w:tc>
        <w:tc>
          <w:tcPr>
            <w:tcW w:w="918" w:type="dxa"/>
          </w:tcPr>
          <w:p w14:paraId="139C89E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73" w:type="dxa"/>
          </w:tcPr>
          <w:p w14:paraId="77631052"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60" w:type="dxa"/>
          </w:tcPr>
          <w:p w14:paraId="2E761CD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18" w:type="dxa"/>
          </w:tcPr>
          <w:p w14:paraId="043D321C"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79" w:type="dxa"/>
            <w:gridSpan w:val="2"/>
          </w:tcPr>
          <w:p w14:paraId="3AB81305"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r>
    </w:tbl>
    <w:p w14:paraId="2121014B" w14:textId="77777777" w:rsidR="00D7548E" w:rsidRPr="00D7548E" w:rsidRDefault="00D7548E" w:rsidP="00D7548E">
      <w:pPr>
        <w:ind w:left="680" w:hanging="680"/>
        <w:rPr>
          <w:rFonts w:ascii="Times" w:hAnsi="Times"/>
          <w:sz w:val="20"/>
          <w:szCs w:val="20"/>
        </w:rPr>
      </w:pPr>
    </w:p>
    <w:p w14:paraId="0A3B52F8" w14:textId="77777777" w:rsidR="00D7548E" w:rsidRPr="00D7548E" w:rsidRDefault="00D7548E" w:rsidP="00D7548E">
      <w:pPr>
        <w:ind w:left="680" w:hanging="680"/>
        <w:rPr>
          <w:rFonts w:ascii="Times" w:hAnsi="Times"/>
          <w:sz w:val="20"/>
          <w:szCs w:val="20"/>
        </w:rPr>
      </w:pPr>
    </w:p>
    <w:p w14:paraId="20EABAD4" w14:textId="77777777" w:rsidR="00D7548E" w:rsidRPr="00D7548E" w:rsidRDefault="00D7548E" w:rsidP="00D7548E">
      <w:pPr>
        <w:ind w:left="284" w:hanging="255"/>
        <w:rPr>
          <w:rFonts w:ascii="Times" w:hAnsi="Times"/>
          <w:sz w:val="20"/>
          <w:szCs w:val="20"/>
        </w:rPr>
      </w:pPr>
      <w:r w:rsidRPr="00D7548E">
        <w:rPr>
          <w:rFonts w:ascii="Times" w:hAnsi="Times"/>
          <w:sz w:val="20"/>
          <w:szCs w:val="20"/>
        </w:rPr>
        <w:t>6.  I skolan är det ju ofta så att lärare och elever gör saker tillsammans, till exempel går på studiebesök, läser gemensamma böcker osv. När ni i er klass gör något gemensamt, hur ofta bestämmer ni, lärare och elever, tillsammans då?</w:t>
      </w:r>
    </w:p>
    <w:p w14:paraId="680E1C79" w14:textId="77777777" w:rsidR="00D7548E" w:rsidRPr="00D7548E" w:rsidRDefault="00D7548E" w:rsidP="00D7548E">
      <w:pPr>
        <w:ind w:left="680" w:hanging="680"/>
        <w:rPr>
          <w:rFonts w:ascii="Times" w:hAnsi="Times"/>
          <w:sz w:val="20"/>
          <w:szCs w:val="20"/>
        </w:rPr>
      </w:pPr>
    </w:p>
    <w:p w14:paraId="00673669"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1. </w:t>
      </w:r>
      <w:r w:rsidRPr="00D7548E">
        <w:rPr>
          <w:rFonts w:ascii="Times" w:hAnsi="Times"/>
          <w:sz w:val="20"/>
          <w:szCs w:val="20"/>
        </w:rPr>
        <w:t></w:t>
      </w:r>
      <w:r w:rsidRPr="00D7548E">
        <w:rPr>
          <w:rFonts w:ascii="Times" w:hAnsi="Times"/>
          <w:sz w:val="20"/>
          <w:szCs w:val="20"/>
        </w:rPr>
        <w:tab/>
        <w:t>Vi bestämmer alltid tillsammans</w:t>
      </w:r>
    </w:p>
    <w:p w14:paraId="129F1591"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2. </w:t>
      </w:r>
      <w:r w:rsidRPr="00D7548E">
        <w:rPr>
          <w:rFonts w:ascii="Times" w:hAnsi="Times"/>
          <w:sz w:val="20"/>
          <w:szCs w:val="20"/>
        </w:rPr>
        <w:t></w:t>
      </w:r>
      <w:r w:rsidRPr="00D7548E">
        <w:rPr>
          <w:rFonts w:ascii="Times" w:hAnsi="Times"/>
          <w:sz w:val="20"/>
          <w:szCs w:val="20"/>
        </w:rPr>
        <w:tab/>
        <w:t>Vi bestämmer ofta tillsammans</w:t>
      </w:r>
    </w:p>
    <w:p w14:paraId="7C0B10B9"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3. </w:t>
      </w:r>
      <w:r w:rsidRPr="00D7548E">
        <w:rPr>
          <w:rFonts w:ascii="Times" w:hAnsi="Times"/>
          <w:sz w:val="20"/>
          <w:szCs w:val="20"/>
        </w:rPr>
        <w:t></w:t>
      </w:r>
      <w:r w:rsidRPr="00D7548E">
        <w:rPr>
          <w:rFonts w:ascii="Times" w:hAnsi="Times"/>
          <w:sz w:val="20"/>
          <w:szCs w:val="20"/>
        </w:rPr>
        <w:tab/>
        <w:t>Vi bestämmer någon gång tillsammans</w:t>
      </w:r>
    </w:p>
    <w:p w14:paraId="4F8D887E"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4. </w:t>
      </w:r>
      <w:r w:rsidRPr="00D7548E">
        <w:rPr>
          <w:rFonts w:ascii="Times" w:hAnsi="Times"/>
          <w:sz w:val="20"/>
          <w:szCs w:val="20"/>
        </w:rPr>
        <w:t></w:t>
      </w:r>
      <w:r w:rsidRPr="00D7548E">
        <w:rPr>
          <w:rFonts w:ascii="Times" w:hAnsi="Times"/>
          <w:sz w:val="20"/>
          <w:szCs w:val="20"/>
        </w:rPr>
        <w:tab/>
        <w:t>Vi bestämmer aldrig tillsammans</w:t>
      </w:r>
    </w:p>
    <w:p w14:paraId="583DA361" w14:textId="77777777" w:rsidR="00E44315" w:rsidRDefault="00E44315" w:rsidP="00D7548E">
      <w:pPr>
        <w:rPr>
          <w:sz w:val="20"/>
          <w:szCs w:val="20"/>
        </w:rPr>
      </w:pPr>
    </w:p>
    <w:p w14:paraId="6CACF4B6" w14:textId="4234CA8D" w:rsidR="00E44315" w:rsidRDefault="00E44315">
      <w:pPr>
        <w:rPr>
          <w:sz w:val="20"/>
          <w:szCs w:val="20"/>
        </w:rPr>
      </w:pPr>
      <w:r>
        <w:rPr>
          <w:sz w:val="20"/>
          <w:szCs w:val="20"/>
        </w:rPr>
        <w:br w:type="page"/>
      </w:r>
    </w:p>
    <w:p w14:paraId="7E4B545E" w14:textId="77777777" w:rsidR="00E44315" w:rsidRDefault="00E44315" w:rsidP="00D7548E">
      <w:pPr>
        <w:rPr>
          <w:sz w:val="20"/>
          <w:szCs w:val="20"/>
        </w:rPr>
      </w:pPr>
    </w:p>
    <w:p w14:paraId="5943A75C" w14:textId="4FB1A252" w:rsidR="00D7548E" w:rsidRPr="00D7548E" w:rsidRDefault="00D7548E" w:rsidP="00D7548E">
      <w:pPr>
        <w:rPr>
          <w:sz w:val="20"/>
          <w:szCs w:val="20"/>
        </w:rPr>
      </w:pPr>
      <w:r w:rsidRPr="00D7548E">
        <w:rPr>
          <w:sz w:val="20"/>
          <w:szCs w:val="20"/>
        </w:rPr>
        <w:t>Till lärarna på högstadieskolorna</w:t>
      </w:r>
    </w:p>
    <w:p w14:paraId="1378620C" w14:textId="77777777" w:rsidR="00D7548E" w:rsidRPr="00D7548E" w:rsidRDefault="00D7548E" w:rsidP="00D7548E">
      <w:pPr>
        <w:rPr>
          <w:sz w:val="20"/>
          <w:szCs w:val="20"/>
        </w:rPr>
      </w:pPr>
    </w:p>
    <w:p w14:paraId="69BD7344" w14:textId="77777777" w:rsidR="00E44315" w:rsidRDefault="00E44315" w:rsidP="00D7548E">
      <w:pPr>
        <w:spacing w:line="360" w:lineRule="auto"/>
        <w:rPr>
          <w:rFonts w:ascii="Times" w:hAnsi="Times"/>
          <w:sz w:val="20"/>
          <w:szCs w:val="20"/>
        </w:rPr>
      </w:pPr>
    </w:p>
    <w:p w14:paraId="0C560FE0" w14:textId="2AF08F7D" w:rsidR="00D7548E" w:rsidRPr="00D7548E" w:rsidRDefault="00D7548E" w:rsidP="00D7548E">
      <w:pPr>
        <w:spacing w:line="360" w:lineRule="auto"/>
        <w:rPr>
          <w:rFonts w:ascii="Times" w:hAnsi="Times"/>
          <w:sz w:val="20"/>
          <w:szCs w:val="20"/>
        </w:rPr>
      </w:pPr>
      <w:r w:rsidRPr="00D7548E">
        <w:rPr>
          <w:rFonts w:ascii="Times" w:hAnsi="Times"/>
          <w:sz w:val="20"/>
          <w:szCs w:val="20"/>
        </w:rPr>
        <w:t>1. Vilken skola arbetar du i?</w:t>
      </w:r>
    </w:p>
    <w:p w14:paraId="4096D070" w14:textId="77777777" w:rsidR="00D7548E" w:rsidRPr="00D7548E" w:rsidRDefault="00D7548E" w:rsidP="00D7548E">
      <w:pPr>
        <w:rPr>
          <w:sz w:val="20"/>
          <w:szCs w:val="20"/>
        </w:rPr>
      </w:pPr>
    </w:p>
    <w:p w14:paraId="51D81D48" w14:textId="77777777" w:rsidR="00E44315" w:rsidRDefault="00E44315" w:rsidP="00D7548E">
      <w:pPr>
        <w:ind w:left="284" w:hanging="284"/>
        <w:rPr>
          <w:sz w:val="20"/>
          <w:szCs w:val="20"/>
        </w:rPr>
      </w:pPr>
    </w:p>
    <w:p w14:paraId="698B935D" w14:textId="77777777" w:rsidR="00E44315" w:rsidRDefault="00E44315" w:rsidP="00D7548E">
      <w:pPr>
        <w:ind w:left="284" w:hanging="284"/>
        <w:rPr>
          <w:sz w:val="20"/>
          <w:szCs w:val="20"/>
        </w:rPr>
      </w:pPr>
    </w:p>
    <w:p w14:paraId="74C741CF" w14:textId="6AE836CF" w:rsidR="00D7548E" w:rsidRPr="00D7548E" w:rsidRDefault="00D7548E" w:rsidP="00D7548E">
      <w:pPr>
        <w:ind w:left="284" w:hanging="284"/>
        <w:rPr>
          <w:sz w:val="20"/>
          <w:szCs w:val="20"/>
        </w:rPr>
      </w:pPr>
      <w:r w:rsidRPr="00D7548E">
        <w:rPr>
          <w:sz w:val="20"/>
          <w:szCs w:val="20"/>
        </w:rPr>
        <w:t>2</w:t>
      </w:r>
      <w:r w:rsidRPr="00D7548E">
        <w:rPr>
          <w:rFonts w:ascii="Times" w:hAnsi="Times"/>
          <w:sz w:val="20"/>
          <w:szCs w:val="20"/>
        </w:rPr>
        <w:t xml:space="preserve">. </w:t>
      </w:r>
      <w:r w:rsidRPr="00D7548E">
        <w:rPr>
          <w:sz w:val="20"/>
          <w:szCs w:val="20"/>
        </w:rPr>
        <w:t xml:space="preserve">Hur ofta utnyttjar du nedanstående arbetssätt i din dagliga undervisning? </w:t>
      </w:r>
      <w:r w:rsidRPr="00D7548E">
        <w:rPr>
          <w:rFonts w:ascii="Times" w:hAnsi="Times"/>
          <w:b/>
          <w:sz w:val="20"/>
          <w:szCs w:val="20"/>
        </w:rPr>
        <w:t>Sätt ett kryss för varje arbetssätt</w:t>
      </w:r>
      <w:r w:rsidRPr="00D7548E">
        <w:rPr>
          <w:rFonts w:ascii="Times" w:hAnsi="Times"/>
          <w:sz w:val="20"/>
          <w:szCs w:val="20"/>
        </w:rPr>
        <w:t>.</w:t>
      </w:r>
    </w:p>
    <w:p w14:paraId="1B349C56" w14:textId="77777777" w:rsidR="00D7548E" w:rsidRPr="00D7548E" w:rsidRDefault="00D7548E" w:rsidP="00D7548E">
      <w:pPr>
        <w:ind w:left="680" w:hanging="680"/>
        <w:rPr>
          <w:rFonts w:ascii="Times" w:hAnsi="Times"/>
          <w:sz w:val="20"/>
          <w:szCs w:val="20"/>
        </w:rPr>
      </w:pPr>
    </w:p>
    <w:tbl>
      <w:tblPr>
        <w:tblW w:w="0" w:type="auto"/>
        <w:tblLayout w:type="fixed"/>
        <w:tblCellMar>
          <w:left w:w="80" w:type="dxa"/>
          <w:right w:w="80" w:type="dxa"/>
        </w:tblCellMar>
        <w:tblLook w:val="0000" w:firstRow="0" w:lastRow="0" w:firstColumn="0" w:lastColumn="0" w:noHBand="0" w:noVBand="0"/>
      </w:tblPr>
      <w:tblGrid>
        <w:gridCol w:w="700"/>
        <w:gridCol w:w="397"/>
        <w:gridCol w:w="2835"/>
        <w:gridCol w:w="918"/>
        <w:gridCol w:w="873"/>
        <w:gridCol w:w="960"/>
        <w:gridCol w:w="830"/>
        <w:gridCol w:w="1047"/>
        <w:gridCol w:w="20"/>
      </w:tblGrid>
      <w:tr w:rsidR="00D7548E" w:rsidRPr="00D7548E" w14:paraId="4619E20E" w14:textId="77777777" w:rsidTr="006A764D">
        <w:trPr>
          <w:gridAfter w:val="1"/>
          <w:wAfter w:w="20" w:type="dxa"/>
          <w:cantSplit/>
        </w:trPr>
        <w:tc>
          <w:tcPr>
            <w:tcW w:w="700" w:type="dxa"/>
          </w:tcPr>
          <w:p w14:paraId="4C5E45B7" w14:textId="77777777" w:rsidR="00D7548E" w:rsidRPr="00D7548E" w:rsidRDefault="00D7548E" w:rsidP="006A764D">
            <w:pPr>
              <w:ind w:right="2"/>
              <w:rPr>
                <w:rFonts w:ascii="Times" w:hAnsi="Times"/>
                <w:sz w:val="20"/>
                <w:szCs w:val="20"/>
              </w:rPr>
            </w:pPr>
          </w:p>
        </w:tc>
        <w:tc>
          <w:tcPr>
            <w:tcW w:w="397" w:type="dxa"/>
          </w:tcPr>
          <w:p w14:paraId="57A55957" w14:textId="77777777" w:rsidR="00D7548E" w:rsidRPr="00D7548E" w:rsidRDefault="00D7548E" w:rsidP="006A764D">
            <w:pPr>
              <w:ind w:right="2"/>
              <w:rPr>
                <w:rFonts w:ascii="Times" w:hAnsi="Times"/>
                <w:sz w:val="20"/>
                <w:szCs w:val="20"/>
              </w:rPr>
            </w:pPr>
          </w:p>
        </w:tc>
        <w:tc>
          <w:tcPr>
            <w:tcW w:w="2835" w:type="dxa"/>
          </w:tcPr>
          <w:p w14:paraId="7D6152F7" w14:textId="77777777" w:rsidR="00D7548E" w:rsidRPr="00D7548E" w:rsidRDefault="00D7548E" w:rsidP="006A764D">
            <w:pPr>
              <w:ind w:right="2"/>
              <w:rPr>
                <w:rFonts w:ascii="Times" w:hAnsi="Times"/>
                <w:sz w:val="20"/>
                <w:szCs w:val="20"/>
              </w:rPr>
            </w:pPr>
          </w:p>
        </w:tc>
        <w:tc>
          <w:tcPr>
            <w:tcW w:w="918" w:type="dxa"/>
          </w:tcPr>
          <w:p w14:paraId="19B8D14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Flera gånger per dag</w:t>
            </w:r>
          </w:p>
        </w:tc>
        <w:tc>
          <w:tcPr>
            <w:tcW w:w="873" w:type="dxa"/>
          </w:tcPr>
          <w:p w14:paraId="624275AD" w14:textId="1279E7A0" w:rsidR="00D7548E" w:rsidRPr="00D7548E" w:rsidRDefault="00D7548E" w:rsidP="006A764D">
            <w:pPr>
              <w:ind w:right="2"/>
              <w:jc w:val="center"/>
              <w:rPr>
                <w:rFonts w:ascii="Times" w:hAnsi="Times"/>
                <w:sz w:val="20"/>
                <w:szCs w:val="20"/>
              </w:rPr>
            </w:pPr>
            <w:r w:rsidRPr="00D7548E">
              <w:rPr>
                <w:rFonts w:ascii="Times" w:hAnsi="Times"/>
                <w:sz w:val="20"/>
                <w:szCs w:val="20"/>
              </w:rPr>
              <w:t>Enstaka gånger per dag</w:t>
            </w:r>
          </w:p>
        </w:tc>
        <w:tc>
          <w:tcPr>
            <w:tcW w:w="960" w:type="dxa"/>
          </w:tcPr>
          <w:p w14:paraId="2AA94D9C" w14:textId="69B79DC5" w:rsidR="00D7548E" w:rsidRPr="00D7548E" w:rsidRDefault="00D7548E" w:rsidP="006A764D">
            <w:pPr>
              <w:ind w:right="2"/>
              <w:jc w:val="center"/>
              <w:rPr>
                <w:rFonts w:ascii="Times" w:hAnsi="Times"/>
                <w:sz w:val="20"/>
                <w:szCs w:val="20"/>
              </w:rPr>
            </w:pPr>
            <w:r w:rsidRPr="00D7548E">
              <w:rPr>
                <w:rFonts w:ascii="Times" w:hAnsi="Times"/>
                <w:sz w:val="20"/>
                <w:szCs w:val="20"/>
              </w:rPr>
              <w:t>Enstaka gånger i veckan</w:t>
            </w:r>
          </w:p>
        </w:tc>
        <w:tc>
          <w:tcPr>
            <w:tcW w:w="830" w:type="dxa"/>
          </w:tcPr>
          <w:p w14:paraId="3C13126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Någon gång i måna-den</w:t>
            </w:r>
          </w:p>
        </w:tc>
        <w:tc>
          <w:tcPr>
            <w:tcW w:w="1047" w:type="dxa"/>
          </w:tcPr>
          <w:p w14:paraId="42B5736D"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Aldrig eller nästan aldrig</w:t>
            </w:r>
          </w:p>
        </w:tc>
      </w:tr>
      <w:tr w:rsidR="00D7548E" w:rsidRPr="00D7548E" w14:paraId="58F64F91" w14:textId="77777777" w:rsidTr="006A764D">
        <w:trPr>
          <w:cantSplit/>
        </w:trPr>
        <w:tc>
          <w:tcPr>
            <w:tcW w:w="700" w:type="dxa"/>
          </w:tcPr>
          <w:p w14:paraId="6A021B89" w14:textId="77777777" w:rsidR="00D7548E" w:rsidRPr="00D7548E" w:rsidRDefault="00D7548E" w:rsidP="006A764D">
            <w:pPr>
              <w:ind w:right="2"/>
              <w:rPr>
                <w:rFonts w:ascii="Times" w:hAnsi="Times"/>
                <w:sz w:val="20"/>
                <w:szCs w:val="20"/>
              </w:rPr>
            </w:pPr>
          </w:p>
        </w:tc>
        <w:tc>
          <w:tcPr>
            <w:tcW w:w="397" w:type="dxa"/>
          </w:tcPr>
          <w:p w14:paraId="6DE7388C" w14:textId="77777777" w:rsidR="00D7548E" w:rsidRPr="00D7548E" w:rsidRDefault="00D7548E" w:rsidP="006A764D">
            <w:pPr>
              <w:ind w:right="2"/>
              <w:rPr>
                <w:rFonts w:ascii="Times" w:hAnsi="Times"/>
                <w:sz w:val="20"/>
                <w:szCs w:val="20"/>
              </w:rPr>
            </w:pPr>
          </w:p>
          <w:p w14:paraId="5A7154A2" w14:textId="77777777" w:rsidR="00D7548E" w:rsidRPr="00D7548E" w:rsidRDefault="00D7548E" w:rsidP="006A764D">
            <w:pPr>
              <w:ind w:right="2"/>
              <w:rPr>
                <w:rFonts w:ascii="Times" w:hAnsi="Times"/>
                <w:sz w:val="20"/>
                <w:szCs w:val="20"/>
              </w:rPr>
            </w:pPr>
            <w:r w:rsidRPr="00D7548E">
              <w:rPr>
                <w:rFonts w:ascii="Times" w:hAnsi="Times"/>
                <w:sz w:val="20"/>
                <w:szCs w:val="20"/>
              </w:rPr>
              <w:t>1</w:t>
            </w:r>
          </w:p>
        </w:tc>
        <w:tc>
          <w:tcPr>
            <w:tcW w:w="2835" w:type="dxa"/>
          </w:tcPr>
          <w:p w14:paraId="48C8BBC5" w14:textId="77777777" w:rsidR="00D7548E" w:rsidRPr="00D7548E" w:rsidRDefault="00D7548E" w:rsidP="006A764D">
            <w:pPr>
              <w:ind w:right="2" w:hanging="20"/>
              <w:rPr>
                <w:rFonts w:ascii="Times" w:hAnsi="Times"/>
                <w:sz w:val="20"/>
                <w:szCs w:val="20"/>
              </w:rPr>
            </w:pPr>
          </w:p>
          <w:p w14:paraId="57D84424" w14:textId="77777777" w:rsidR="00D7548E" w:rsidRPr="00D7548E" w:rsidRDefault="00D7548E" w:rsidP="006A764D">
            <w:pPr>
              <w:ind w:right="2" w:hanging="20"/>
              <w:rPr>
                <w:rFonts w:ascii="Times" w:hAnsi="Times"/>
                <w:sz w:val="20"/>
                <w:szCs w:val="20"/>
              </w:rPr>
            </w:pPr>
            <w:r w:rsidRPr="00D7548E">
              <w:rPr>
                <w:rFonts w:ascii="Times" w:hAnsi="Times"/>
                <w:sz w:val="20"/>
                <w:szCs w:val="20"/>
              </w:rPr>
              <w:t>Du själv föredrar stoffet medan klassen lyss</w:t>
            </w:r>
            <w:r w:rsidRPr="00D7548E">
              <w:rPr>
                <w:rFonts w:ascii="Times" w:hAnsi="Times"/>
                <w:sz w:val="20"/>
                <w:szCs w:val="20"/>
              </w:rPr>
              <w:softHyphen/>
              <w:t xml:space="preserve">nar </w:t>
            </w:r>
          </w:p>
        </w:tc>
        <w:tc>
          <w:tcPr>
            <w:tcW w:w="918" w:type="dxa"/>
          </w:tcPr>
          <w:p w14:paraId="1EBAEF2C" w14:textId="77777777" w:rsidR="00D7548E" w:rsidRPr="00D7548E" w:rsidRDefault="00D7548E" w:rsidP="006A764D">
            <w:pPr>
              <w:ind w:right="2"/>
              <w:jc w:val="center"/>
              <w:rPr>
                <w:rFonts w:ascii="Times" w:hAnsi="Times"/>
                <w:sz w:val="20"/>
                <w:szCs w:val="20"/>
              </w:rPr>
            </w:pPr>
          </w:p>
          <w:p w14:paraId="0476398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468917DA" w14:textId="77777777" w:rsidR="00D7548E" w:rsidRPr="00D7548E" w:rsidRDefault="00D7548E" w:rsidP="006A764D">
            <w:pPr>
              <w:ind w:right="2"/>
              <w:jc w:val="center"/>
              <w:rPr>
                <w:rFonts w:ascii="Times" w:hAnsi="Times"/>
                <w:sz w:val="20"/>
                <w:szCs w:val="20"/>
              </w:rPr>
            </w:pPr>
          </w:p>
          <w:p w14:paraId="1464E80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7E271D1A" w14:textId="77777777" w:rsidR="00D7548E" w:rsidRPr="00D7548E" w:rsidRDefault="00D7548E" w:rsidP="006A764D">
            <w:pPr>
              <w:ind w:right="2"/>
              <w:jc w:val="center"/>
              <w:rPr>
                <w:rFonts w:ascii="Times" w:hAnsi="Times"/>
                <w:sz w:val="20"/>
                <w:szCs w:val="20"/>
              </w:rPr>
            </w:pPr>
          </w:p>
          <w:p w14:paraId="3D945B3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7F7D2978" w14:textId="77777777" w:rsidR="00D7548E" w:rsidRPr="00D7548E" w:rsidRDefault="00D7548E" w:rsidP="006A764D">
            <w:pPr>
              <w:ind w:right="2"/>
              <w:jc w:val="center"/>
              <w:rPr>
                <w:rFonts w:ascii="Times" w:hAnsi="Times"/>
                <w:sz w:val="20"/>
                <w:szCs w:val="20"/>
              </w:rPr>
            </w:pPr>
          </w:p>
          <w:p w14:paraId="7FACD986"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2521F07A" w14:textId="77777777" w:rsidR="00D7548E" w:rsidRPr="00D7548E" w:rsidRDefault="00D7548E" w:rsidP="006A764D">
            <w:pPr>
              <w:ind w:right="2"/>
              <w:jc w:val="center"/>
              <w:rPr>
                <w:rFonts w:ascii="Times" w:hAnsi="Times"/>
                <w:sz w:val="20"/>
                <w:szCs w:val="20"/>
              </w:rPr>
            </w:pPr>
          </w:p>
          <w:p w14:paraId="2213497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1A093F2" w14:textId="77777777" w:rsidTr="006A764D">
        <w:trPr>
          <w:cantSplit/>
        </w:trPr>
        <w:tc>
          <w:tcPr>
            <w:tcW w:w="700" w:type="dxa"/>
          </w:tcPr>
          <w:p w14:paraId="7C5758BF" w14:textId="77777777" w:rsidR="00D7548E" w:rsidRPr="00D7548E" w:rsidRDefault="00D7548E" w:rsidP="006A764D">
            <w:pPr>
              <w:ind w:right="2"/>
              <w:rPr>
                <w:rFonts w:ascii="Times" w:hAnsi="Times"/>
                <w:sz w:val="20"/>
                <w:szCs w:val="20"/>
              </w:rPr>
            </w:pPr>
          </w:p>
        </w:tc>
        <w:tc>
          <w:tcPr>
            <w:tcW w:w="397" w:type="dxa"/>
          </w:tcPr>
          <w:p w14:paraId="3DF486E1" w14:textId="77777777" w:rsidR="00D7548E" w:rsidRPr="00D7548E" w:rsidRDefault="00D7548E" w:rsidP="006A764D">
            <w:pPr>
              <w:ind w:right="2"/>
              <w:rPr>
                <w:rFonts w:ascii="Times" w:hAnsi="Times"/>
                <w:sz w:val="20"/>
                <w:szCs w:val="20"/>
              </w:rPr>
            </w:pPr>
            <w:r w:rsidRPr="00D7548E">
              <w:rPr>
                <w:rFonts w:ascii="Times" w:hAnsi="Times"/>
                <w:sz w:val="20"/>
                <w:szCs w:val="20"/>
              </w:rPr>
              <w:t>2</w:t>
            </w:r>
          </w:p>
        </w:tc>
        <w:tc>
          <w:tcPr>
            <w:tcW w:w="2835" w:type="dxa"/>
          </w:tcPr>
          <w:p w14:paraId="68E74A5D" w14:textId="77777777" w:rsidR="00D7548E" w:rsidRPr="00D7548E" w:rsidRDefault="00D7548E" w:rsidP="006A764D">
            <w:pPr>
              <w:ind w:right="2"/>
              <w:rPr>
                <w:rFonts w:ascii="Times" w:hAnsi="Times"/>
                <w:sz w:val="20"/>
                <w:szCs w:val="20"/>
              </w:rPr>
            </w:pPr>
            <w:r w:rsidRPr="00D7548E">
              <w:rPr>
                <w:rFonts w:ascii="Times" w:hAnsi="Times"/>
                <w:sz w:val="20"/>
                <w:szCs w:val="20"/>
              </w:rPr>
              <w:t>Du själv föredrar stoffet och ställer frågor, elever svarar och lyssnar</w:t>
            </w:r>
          </w:p>
        </w:tc>
        <w:tc>
          <w:tcPr>
            <w:tcW w:w="918" w:type="dxa"/>
          </w:tcPr>
          <w:p w14:paraId="0C1CCFD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485D4C5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3E4636B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26ACE7AA"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5240238C"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2E215D6" w14:textId="77777777" w:rsidTr="006A764D">
        <w:trPr>
          <w:cantSplit/>
        </w:trPr>
        <w:tc>
          <w:tcPr>
            <w:tcW w:w="700" w:type="dxa"/>
          </w:tcPr>
          <w:p w14:paraId="0858557A" w14:textId="77777777" w:rsidR="00D7548E" w:rsidRPr="00D7548E" w:rsidRDefault="00D7548E" w:rsidP="006A764D">
            <w:pPr>
              <w:ind w:right="2"/>
              <w:rPr>
                <w:rFonts w:ascii="Times" w:hAnsi="Times"/>
                <w:sz w:val="20"/>
                <w:szCs w:val="20"/>
              </w:rPr>
            </w:pPr>
          </w:p>
        </w:tc>
        <w:tc>
          <w:tcPr>
            <w:tcW w:w="397" w:type="dxa"/>
          </w:tcPr>
          <w:p w14:paraId="3FD3E364" w14:textId="77777777" w:rsidR="00D7548E" w:rsidRPr="00D7548E" w:rsidRDefault="00D7548E" w:rsidP="006A764D">
            <w:pPr>
              <w:ind w:right="2"/>
              <w:rPr>
                <w:rFonts w:ascii="Times" w:hAnsi="Times"/>
                <w:sz w:val="20"/>
                <w:szCs w:val="20"/>
              </w:rPr>
            </w:pPr>
            <w:r w:rsidRPr="00D7548E">
              <w:rPr>
                <w:rFonts w:ascii="Times" w:hAnsi="Times"/>
                <w:sz w:val="20"/>
                <w:szCs w:val="20"/>
              </w:rPr>
              <w:t>3</w:t>
            </w:r>
          </w:p>
        </w:tc>
        <w:tc>
          <w:tcPr>
            <w:tcW w:w="2835" w:type="dxa"/>
          </w:tcPr>
          <w:p w14:paraId="3EC74FE7" w14:textId="77777777" w:rsidR="00D7548E" w:rsidRPr="00D7548E" w:rsidRDefault="00D7548E" w:rsidP="006A764D">
            <w:pPr>
              <w:ind w:right="2"/>
              <w:rPr>
                <w:rFonts w:ascii="Times" w:hAnsi="Times"/>
                <w:sz w:val="20"/>
                <w:szCs w:val="20"/>
              </w:rPr>
            </w:pPr>
            <w:r w:rsidRPr="00D7548E">
              <w:rPr>
                <w:rFonts w:ascii="Times" w:hAnsi="Times"/>
                <w:sz w:val="20"/>
                <w:szCs w:val="20"/>
              </w:rPr>
              <w:t>Du och klassen diskuterar tillsamman stoffet och frågor i anslutning till detta</w:t>
            </w:r>
          </w:p>
        </w:tc>
        <w:tc>
          <w:tcPr>
            <w:tcW w:w="918" w:type="dxa"/>
          </w:tcPr>
          <w:p w14:paraId="7F51278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67668BB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640A8FF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0442088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744E821A"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1D3C302B" w14:textId="77777777" w:rsidTr="006A764D">
        <w:trPr>
          <w:cantSplit/>
        </w:trPr>
        <w:tc>
          <w:tcPr>
            <w:tcW w:w="700" w:type="dxa"/>
          </w:tcPr>
          <w:p w14:paraId="366C65EB" w14:textId="77777777" w:rsidR="00D7548E" w:rsidRPr="00D7548E" w:rsidRDefault="00D7548E" w:rsidP="006A764D">
            <w:pPr>
              <w:ind w:right="2"/>
              <w:rPr>
                <w:rFonts w:ascii="Times" w:hAnsi="Times"/>
                <w:sz w:val="20"/>
                <w:szCs w:val="20"/>
              </w:rPr>
            </w:pPr>
          </w:p>
        </w:tc>
        <w:tc>
          <w:tcPr>
            <w:tcW w:w="397" w:type="dxa"/>
          </w:tcPr>
          <w:p w14:paraId="778EC488" w14:textId="77777777" w:rsidR="00D7548E" w:rsidRPr="00D7548E" w:rsidRDefault="00D7548E" w:rsidP="006A764D">
            <w:pPr>
              <w:ind w:right="2"/>
              <w:rPr>
                <w:rFonts w:ascii="Times" w:hAnsi="Times"/>
                <w:sz w:val="20"/>
                <w:szCs w:val="20"/>
              </w:rPr>
            </w:pPr>
            <w:r w:rsidRPr="00D7548E">
              <w:rPr>
                <w:rFonts w:ascii="Times" w:hAnsi="Times"/>
                <w:sz w:val="20"/>
                <w:szCs w:val="20"/>
              </w:rPr>
              <w:t>4</w:t>
            </w:r>
          </w:p>
        </w:tc>
        <w:tc>
          <w:tcPr>
            <w:tcW w:w="2835" w:type="dxa"/>
          </w:tcPr>
          <w:p w14:paraId="3B169649" w14:textId="77777777" w:rsidR="00D7548E" w:rsidRPr="00D7548E" w:rsidRDefault="00D7548E" w:rsidP="006A764D">
            <w:pPr>
              <w:ind w:right="2"/>
              <w:rPr>
                <w:rFonts w:ascii="Times" w:hAnsi="Times"/>
                <w:sz w:val="20"/>
                <w:szCs w:val="20"/>
              </w:rPr>
            </w:pPr>
            <w:r w:rsidRPr="00D7548E">
              <w:rPr>
                <w:rFonts w:ascii="Times" w:hAnsi="Times"/>
                <w:sz w:val="20"/>
                <w:szCs w:val="20"/>
              </w:rPr>
              <w:t>Eleverna grupparbetar med specifika arbetsuppgifter och du står till deras förfogande.</w:t>
            </w:r>
          </w:p>
        </w:tc>
        <w:tc>
          <w:tcPr>
            <w:tcW w:w="918" w:type="dxa"/>
          </w:tcPr>
          <w:p w14:paraId="6C90322D"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72E1E95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5FC2D99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51238932"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5B53143C"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4C2EFB57" w14:textId="77777777" w:rsidTr="006A764D">
        <w:trPr>
          <w:cantSplit/>
        </w:trPr>
        <w:tc>
          <w:tcPr>
            <w:tcW w:w="700" w:type="dxa"/>
          </w:tcPr>
          <w:p w14:paraId="2910AA74" w14:textId="77777777" w:rsidR="00D7548E" w:rsidRPr="00D7548E" w:rsidRDefault="00D7548E" w:rsidP="006A764D">
            <w:pPr>
              <w:ind w:left="680" w:right="2" w:hanging="680"/>
              <w:rPr>
                <w:rFonts w:ascii="Times" w:hAnsi="Times"/>
                <w:sz w:val="20"/>
                <w:szCs w:val="20"/>
              </w:rPr>
            </w:pPr>
          </w:p>
        </w:tc>
        <w:tc>
          <w:tcPr>
            <w:tcW w:w="397" w:type="dxa"/>
          </w:tcPr>
          <w:p w14:paraId="7F67ECE4" w14:textId="77777777" w:rsidR="00D7548E" w:rsidRPr="00D7548E" w:rsidRDefault="00D7548E" w:rsidP="006A764D">
            <w:pPr>
              <w:ind w:left="680" w:right="2" w:hanging="680"/>
              <w:rPr>
                <w:rFonts w:ascii="Times" w:hAnsi="Times"/>
                <w:sz w:val="20"/>
                <w:szCs w:val="20"/>
              </w:rPr>
            </w:pPr>
            <w:r w:rsidRPr="00D7548E">
              <w:rPr>
                <w:rFonts w:ascii="Times" w:hAnsi="Times"/>
                <w:sz w:val="20"/>
                <w:szCs w:val="20"/>
              </w:rPr>
              <w:t>5</w:t>
            </w:r>
          </w:p>
        </w:tc>
        <w:tc>
          <w:tcPr>
            <w:tcW w:w="2835" w:type="dxa"/>
          </w:tcPr>
          <w:p w14:paraId="50F7F557" w14:textId="77777777" w:rsidR="00D7548E" w:rsidRPr="00D7548E" w:rsidRDefault="00D7548E" w:rsidP="006A764D">
            <w:pPr>
              <w:ind w:left="20" w:right="2"/>
              <w:rPr>
                <w:rFonts w:ascii="Times" w:hAnsi="Times"/>
                <w:sz w:val="20"/>
                <w:szCs w:val="20"/>
              </w:rPr>
            </w:pPr>
            <w:r w:rsidRPr="00D7548E">
              <w:rPr>
                <w:rFonts w:ascii="Times" w:hAnsi="Times"/>
                <w:sz w:val="20"/>
                <w:szCs w:val="20"/>
              </w:rPr>
              <w:t>Eleverna arbetar enskilt med specifika arbetsuppgifter. Du står till deras förfogande.</w:t>
            </w:r>
          </w:p>
        </w:tc>
        <w:tc>
          <w:tcPr>
            <w:tcW w:w="918" w:type="dxa"/>
          </w:tcPr>
          <w:p w14:paraId="538BF70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73" w:type="dxa"/>
          </w:tcPr>
          <w:p w14:paraId="3B909B04"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60" w:type="dxa"/>
          </w:tcPr>
          <w:p w14:paraId="3597A944"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30" w:type="dxa"/>
          </w:tcPr>
          <w:p w14:paraId="1645741E"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1067" w:type="dxa"/>
            <w:gridSpan w:val="2"/>
          </w:tcPr>
          <w:p w14:paraId="01845148"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r>
    </w:tbl>
    <w:p w14:paraId="416D1DAF" w14:textId="77777777" w:rsidR="00D7548E" w:rsidRPr="00D7548E" w:rsidRDefault="00D7548E" w:rsidP="00D7548E">
      <w:pPr>
        <w:ind w:left="680" w:hanging="680"/>
        <w:rPr>
          <w:rFonts w:ascii="Times" w:hAnsi="Times"/>
          <w:sz w:val="20"/>
          <w:szCs w:val="20"/>
        </w:rPr>
      </w:pPr>
    </w:p>
    <w:p w14:paraId="1218A927" w14:textId="77777777" w:rsidR="00D7548E" w:rsidRPr="00D7548E" w:rsidRDefault="00D7548E" w:rsidP="00D7548E">
      <w:pPr>
        <w:ind w:left="680" w:hanging="680"/>
        <w:rPr>
          <w:rFonts w:ascii="Times" w:hAnsi="Times"/>
          <w:sz w:val="20"/>
          <w:szCs w:val="20"/>
        </w:rPr>
      </w:pPr>
    </w:p>
    <w:p w14:paraId="571E0A31" w14:textId="77777777" w:rsidR="00D7548E" w:rsidRPr="00D7548E" w:rsidRDefault="00D7548E" w:rsidP="00D7548E">
      <w:pPr>
        <w:ind w:left="680" w:hanging="680"/>
        <w:rPr>
          <w:rFonts w:ascii="Times" w:hAnsi="Times"/>
          <w:sz w:val="20"/>
          <w:szCs w:val="20"/>
        </w:rPr>
      </w:pPr>
      <w:r w:rsidRPr="00D7548E">
        <w:rPr>
          <w:rFonts w:ascii="Times" w:hAnsi="Times"/>
          <w:sz w:val="20"/>
          <w:szCs w:val="20"/>
        </w:rPr>
        <w:t>3.</w:t>
      </w:r>
      <w:r w:rsidRPr="00D7548E">
        <w:rPr>
          <w:rFonts w:ascii="Times" w:hAnsi="Times"/>
          <w:sz w:val="20"/>
          <w:szCs w:val="20"/>
        </w:rPr>
        <w:tab/>
        <w:t xml:space="preserve">Tänk dig att du gett ett uppdrag åt en av dina elever i åttan. Den ska så snabbt som möjligt ta reda på hur en sak tillverkas. Du har talat om för eleven hur den ska göra. Eleven ska gå till biblioteket och läsa om tillverkningen i en bok. Eleven kan själv tänka sig ett annat sätt som är snabbare. Eleven kanske kan skaffa fram upplysningar från någon som arbetar med sådan tillverkning, ringa till en fabrik eller något annat. </w:t>
      </w:r>
      <w:r w:rsidRPr="00D7548E">
        <w:rPr>
          <w:rFonts w:ascii="Times" w:hAnsi="Times"/>
          <w:b/>
          <w:sz w:val="20"/>
          <w:szCs w:val="20"/>
        </w:rPr>
        <w:t>Hur anser du att eleven bör handla?</w:t>
      </w:r>
    </w:p>
    <w:p w14:paraId="3679EF84" w14:textId="77777777" w:rsidR="00D7548E" w:rsidRPr="00D7548E" w:rsidRDefault="00D7548E" w:rsidP="00D7548E">
      <w:pPr>
        <w:ind w:left="680" w:hanging="680"/>
        <w:rPr>
          <w:rFonts w:ascii="Times" w:hAnsi="Times"/>
          <w:sz w:val="20"/>
          <w:szCs w:val="20"/>
        </w:rPr>
      </w:pPr>
    </w:p>
    <w:p w14:paraId="7EE65C23"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1. </w:t>
      </w:r>
      <w:r w:rsidRPr="00D7548E">
        <w:rPr>
          <w:rFonts w:ascii="Times" w:hAnsi="Times"/>
          <w:sz w:val="20"/>
          <w:szCs w:val="20"/>
        </w:rPr>
        <w:t></w:t>
      </w:r>
      <w:r w:rsidRPr="00D7548E">
        <w:rPr>
          <w:rFonts w:ascii="Times" w:hAnsi="Times"/>
          <w:sz w:val="20"/>
          <w:szCs w:val="20"/>
        </w:rPr>
        <w:tab/>
        <w:t>Göra som du bett att eleven skulle göra och gå till biblioteket.</w:t>
      </w:r>
    </w:p>
    <w:p w14:paraId="6669ABF7"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2. </w:t>
      </w:r>
      <w:r w:rsidRPr="00D7548E">
        <w:rPr>
          <w:rFonts w:ascii="Times" w:hAnsi="Times"/>
          <w:sz w:val="20"/>
          <w:szCs w:val="20"/>
        </w:rPr>
        <w:t></w:t>
      </w:r>
      <w:r w:rsidRPr="00D7548E">
        <w:rPr>
          <w:rFonts w:ascii="Times" w:hAnsi="Times"/>
          <w:sz w:val="20"/>
          <w:szCs w:val="20"/>
        </w:rPr>
        <w:tab/>
        <w:t>Frågar dig om eleven får göra som den själv tänkt ut</w:t>
      </w:r>
    </w:p>
    <w:p w14:paraId="7EF7094E" w14:textId="77777777" w:rsidR="00D7548E" w:rsidRPr="00D7548E" w:rsidRDefault="00D7548E" w:rsidP="00D7548E">
      <w:pPr>
        <w:spacing w:line="360" w:lineRule="atLeast"/>
        <w:ind w:left="680" w:hanging="680"/>
        <w:rPr>
          <w:rFonts w:ascii="Times" w:hAnsi="Times"/>
          <w:sz w:val="20"/>
          <w:szCs w:val="20"/>
        </w:rPr>
      </w:pPr>
      <w:r w:rsidRPr="00D7548E">
        <w:rPr>
          <w:rFonts w:ascii="Times" w:hAnsi="Times"/>
          <w:sz w:val="20"/>
          <w:szCs w:val="20"/>
        </w:rPr>
        <w:tab/>
        <w:t xml:space="preserve">3. </w:t>
      </w:r>
      <w:r w:rsidRPr="00D7548E">
        <w:rPr>
          <w:rFonts w:ascii="Times" w:hAnsi="Times"/>
          <w:sz w:val="20"/>
          <w:szCs w:val="20"/>
        </w:rPr>
        <w:t></w:t>
      </w:r>
      <w:r w:rsidRPr="00D7548E">
        <w:rPr>
          <w:rFonts w:ascii="Times" w:hAnsi="Times"/>
          <w:sz w:val="20"/>
          <w:szCs w:val="20"/>
        </w:rPr>
        <w:tab/>
        <w:t xml:space="preserve">Gör som den själv tänkt utan att först ha frågat dig </w:t>
      </w:r>
    </w:p>
    <w:p w14:paraId="662CE8B9" w14:textId="77777777" w:rsidR="00D7548E" w:rsidRPr="00D7548E" w:rsidRDefault="00D7548E" w:rsidP="00D7548E">
      <w:pPr>
        <w:ind w:left="680" w:hanging="680"/>
        <w:rPr>
          <w:rFonts w:ascii="Times" w:hAnsi="Times"/>
          <w:sz w:val="20"/>
          <w:szCs w:val="20"/>
        </w:rPr>
      </w:pPr>
    </w:p>
    <w:p w14:paraId="63E8F6EB" w14:textId="77777777" w:rsidR="00D7548E" w:rsidRPr="00D7548E" w:rsidRDefault="00D7548E" w:rsidP="00D7548E">
      <w:pPr>
        <w:ind w:left="680" w:hanging="680"/>
        <w:rPr>
          <w:rFonts w:ascii="Times" w:hAnsi="Times"/>
          <w:sz w:val="20"/>
          <w:szCs w:val="20"/>
        </w:rPr>
      </w:pPr>
    </w:p>
    <w:p w14:paraId="7B557CEB" w14:textId="77777777" w:rsidR="00D7548E" w:rsidRPr="00D7548E" w:rsidRDefault="00D7548E" w:rsidP="00D7548E">
      <w:pPr>
        <w:ind w:left="680" w:hanging="680"/>
        <w:rPr>
          <w:rFonts w:ascii="Times" w:hAnsi="Times"/>
          <w:sz w:val="20"/>
          <w:szCs w:val="20"/>
        </w:rPr>
      </w:pPr>
    </w:p>
    <w:p w14:paraId="19A644A0" w14:textId="77777777" w:rsidR="00D7548E" w:rsidRPr="00D7548E" w:rsidRDefault="00D7548E" w:rsidP="00D7548E">
      <w:pPr>
        <w:ind w:left="680" w:hanging="680"/>
        <w:rPr>
          <w:rFonts w:ascii="Times" w:hAnsi="Times"/>
          <w:sz w:val="20"/>
          <w:szCs w:val="20"/>
        </w:rPr>
      </w:pPr>
    </w:p>
    <w:p w14:paraId="1AA36E57" w14:textId="77777777" w:rsidR="00D7548E" w:rsidRPr="00D7548E" w:rsidRDefault="00D7548E" w:rsidP="00D7548E">
      <w:pPr>
        <w:ind w:left="680" w:hanging="680"/>
        <w:rPr>
          <w:rFonts w:ascii="Times" w:hAnsi="Times"/>
          <w:sz w:val="20"/>
          <w:szCs w:val="20"/>
        </w:rPr>
      </w:pPr>
    </w:p>
    <w:p w14:paraId="0A1A3F04" w14:textId="77777777" w:rsidR="00E44315" w:rsidRDefault="00E44315" w:rsidP="00D7548E">
      <w:pPr>
        <w:ind w:left="680" w:hanging="680"/>
        <w:rPr>
          <w:rFonts w:ascii="Times" w:hAnsi="Times"/>
          <w:sz w:val="20"/>
          <w:szCs w:val="20"/>
        </w:rPr>
      </w:pPr>
    </w:p>
    <w:p w14:paraId="3B4B6E07" w14:textId="77777777" w:rsidR="00E44315" w:rsidRDefault="00E44315" w:rsidP="00D7548E">
      <w:pPr>
        <w:ind w:left="680" w:hanging="680"/>
        <w:rPr>
          <w:rFonts w:ascii="Times" w:hAnsi="Times"/>
          <w:sz w:val="20"/>
          <w:szCs w:val="20"/>
        </w:rPr>
      </w:pPr>
    </w:p>
    <w:p w14:paraId="4CCA4F28" w14:textId="77777777" w:rsidR="00E44315" w:rsidRDefault="00E44315" w:rsidP="00D7548E">
      <w:pPr>
        <w:ind w:left="680" w:hanging="680"/>
        <w:rPr>
          <w:rFonts w:ascii="Times" w:hAnsi="Times"/>
          <w:sz w:val="20"/>
          <w:szCs w:val="20"/>
        </w:rPr>
      </w:pPr>
    </w:p>
    <w:p w14:paraId="55F20463" w14:textId="77777777" w:rsidR="00E44315" w:rsidRDefault="00E44315" w:rsidP="00D7548E">
      <w:pPr>
        <w:ind w:left="680" w:hanging="680"/>
        <w:rPr>
          <w:rFonts w:ascii="Times" w:hAnsi="Times"/>
          <w:sz w:val="20"/>
          <w:szCs w:val="20"/>
        </w:rPr>
      </w:pPr>
    </w:p>
    <w:p w14:paraId="381B7A3F" w14:textId="77777777" w:rsidR="00E44315" w:rsidRDefault="00E44315" w:rsidP="00D7548E">
      <w:pPr>
        <w:ind w:left="680" w:hanging="680"/>
        <w:rPr>
          <w:rFonts w:ascii="Times" w:hAnsi="Times"/>
          <w:sz w:val="20"/>
          <w:szCs w:val="20"/>
        </w:rPr>
      </w:pPr>
    </w:p>
    <w:p w14:paraId="1A618598" w14:textId="77777777" w:rsidR="00E44315" w:rsidRDefault="00E44315" w:rsidP="00D7548E">
      <w:pPr>
        <w:ind w:left="680" w:hanging="680"/>
        <w:rPr>
          <w:rFonts w:ascii="Times" w:hAnsi="Times"/>
          <w:sz w:val="20"/>
          <w:szCs w:val="20"/>
        </w:rPr>
      </w:pPr>
    </w:p>
    <w:p w14:paraId="2ECEDBF9" w14:textId="77777777" w:rsidR="00E44315" w:rsidRDefault="00E44315" w:rsidP="00D7548E">
      <w:pPr>
        <w:ind w:left="680" w:hanging="680"/>
        <w:rPr>
          <w:rFonts w:ascii="Times" w:hAnsi="Times"/>
          <w:sz w:val="20"/>
          <w:szCs w:val="20"/>
        </w:rPr>
      </w:pPr>
    </w:p>
    <w:p w14:paraId="47791A64" w14:textId="77777777" w:rsidR="00E44315" w:rsidRDefault="00E44315" w:rsidP="00D7548E">
      <w:pPr>
        <w:ind w:left="680" w:hanging="680"/>
        <w:rPr>
          <w:rFonts w:ascii="Times" w:hAnsi="Times"/>
          <w:sz w:val="20"/>
          <w:szCs w:val="20"/>
        </w:rPr>
      </w:pPr>
    </w:p>
    <w:p w14:paraId="0ACCCCA3" w14:textId="50D99D6C" w:rsidR="00D7548E" w:rsidRPr="00D7548E" w:rsidRDefault="00D7548E" w:rsidP="00D7548E">
      <w:pPr>
        <w:ind w:left="680" w:hanging="680"/>
        <w:rPr>
          <w:rFonts w:ascii="Times" w:hAnsi="Times"/>
          <w:sz w:val="20"/>
          <w:szCs w:val="20"/>
        </w:rPr>
      </w:pPr>
      <w:r w:rsidRPr="00D7548E">
        <w:rPr>
          <w:rFonts w:ascii="Times" w:hAnsi="Times"/>
          <w:sz w:val="20"/>
          <w:szCs w:val="20"/>
        </w:rPr>
        <w:t>4.</w:t>
      </w:r>
      <w:r w:rsidRPr="00D7548E">
        <w:rPr>
          <w:rFonts w:ascii="Times" w:hAnsi="Times"/>
          <w:sz w:val="20"/>
          <w:szCs w:val="20"/>
        </w:rPr>
        <w:tab/>
        <w:t>Hur ofta tillåts eleverna på din skola vara med och bestämma vad det gäller nedanstående?</w:t>
      </w:r>
    </w:p>
    <w:p w14:paraId="6DD33233" w14:textId="77777777" w:rsidR="00D7548E" w:rsidRPr="00D7548E" w:rsidRDefault="00D7548E" w:rsidP="00D7548E">
      <w:pPr>
        <w:ind w:left="680" w:hanging="680"/>
        <w:rPr>
          <w:rFonts w:ascii="Times" w:hAnsi="Times"/>
          <w:sz w:val="20"/>
          <w:szCs w:val="20"/>
        </w:rPr>
      </w:pPr>
    </w:p>
    <w:tbl>
      <w:tblPr>
        <w:tblW w:w="0" w:type="auto"/>
        <w:tblLayout w:type="fixed"/>
        <w:tblCellMar>
          <w:left w:w="80" w:type="dxa"/>
          <w:right w:w="80" w:type="dxa"/>
        </w:tblCellMar>
        <w:tblLook w:val="0000" w:firstRow="0" w:lastRow="0" w:firstColumn="0" w:lastColumn="0" w:noHBand="0" w:noVBand="0"/>
      </w:tblPr>
      <w:tblGrid>
        <w:gridCol w:w="737"/>
        <w:gridCol w:w="567"/>
        <w:gridCol w:w="2268"/>
        <w:gridCol w:w="1134"/>
        <w:gridCol w:w="1134"/>
        <w:gridCol w:w="1134"/>
        <w:gridCol w:w="1134"/>
      </w:tblGrid>
      <w:tr w:rsidR="00D7548E" w:rsidRPr="00D7548E" w14:paraId="7A357562" w14:textId="77777777" w:rsidTr="006A764D">
        <w:trPr>
          <w:cantSplit/>
        </w:trPr>
        <w:tc>
          <w:tcPr>
            <w:tcW w:w="737" w:type="dxa"/>
          </w:tcPr>
          <w:p w14:paraId="5A39B614" w14:textId="77777777" w:rsidR="00D7548E" w:rsidRPr="00D7548E" w:rsidRDefault="00D7548E" w:rsidP="006A764D">
            <w:pPr>
              <w:ind w:left="680" w:hanging="680"/>
              <w:rPr>
                <w:rFonts w:ascii="Times" w:hAnsi="Times"/>
                <w:sz w:val="20"/>
                <w:szCs w:val="20"/>
              </w:rPr>
            </w:pPr>
          </w:p>
        </w:tc>
        <w:tc>
          <w:tcPr>
            <w:tcW w:w="567" w:type="dxa"/>
          </w:tcPr>
          <w:p w14:paraId="730AF84D" w14:textId="77777777" w:rsidR="00D7548E" w:rsidRPr="00D7548E" w:rsidRDefault="00D7548E" w:rsidP="006A764D">
            <w:pPr>
              <w:ind w:left="680" w:hanging="680"/>
              <w:rPr>
                <w:rFonts w:ascii="Times" w:hAnsi="Times"/>
                <w:sz w:val="20"/>
                <w:szCs w:val="20"/>
              </w:rPr>
            </w:pPr>
          </w:p>
        </w:tc>
        <w:tc>
          <w:tcPr>
            <w:tcW w:w="2268" w:type="dxa"/>
          </w:tcPr>
          <w:p w14:paraId="06E4966A" w14:textId="77777777" w:rsidR="00D7548E" w:rsidRPr="00D7548E" w:rsidRDefault="00D7548E" w:rsidP="006A764D">
            <w:pPr>
              <w:rPr>
                <w:rFonts w:ascii="Times" w:hAnsi="Times"/>
                <w:sz w:val="20"/>
                <w:szCs w:val="20"/>
              </w:rPr>
            </w:pPr>
          </w:p>
        </w:tc>
        <w:tc>
          <w:tcPr>
            <w:tcW w:w="1134" w:type="dxa"/>
          </w:tcPr>
          <w:p w14:paraId="0A6B1E7A" w14:textId="77777777" w:rsidR="00D7548E" w:rsidRPr="00D7548E" w:rsidRDefault="00D7548E" w:rsidP="006A764D">
            <w:pPr>
              <w:jc w:val="center"/>
              <w:rPr>
                <w:rFonts w:ascii="Times" w:hAnsi="Times"/>
                <w:sz w:val="20"/>
                <w:szCs w:val="20"/>
              </w:rPr>
            </w:pPr>
            <w:r w:rsidRPr="00D7548E">
              <w:rPr>
                <w:rFonts w:ascii="Times" w:hAnsi="Times"/>
                <w:sz w:val="20"/>
                <w:szCs w:val="20"/>
              </w:rPr>
              <w:t xml:space="preserve">alltid </w:t>
            </w:r>
          </w:p>
          <w:p w14:paraId="4A7CEA1D" w14:textId="77777777" w:rsidR="00D7548E" w:rsidRPr="00D7548E" w:rsidRDefault="00D7548E" w:rsidP="006A764D">
            <w:pPr>
              <w:jc w:val="center"/>
              <w:rPr>
                <w:rFonts w:ascii="Times" w:hAnsi="Times"/>
                <w:sz w:val="20"/>
                <w:szCs w:val="20"/>
              </w:rPr>
            </w:pPr>
            <w:r w:rsidRPr="00D7548E">
              <w:rPr>
                <w:rFonts w:ascii="Times" w:hAnsi="Times"/>
                <w:sz w:val="20"/>
                <w:szCs w:val="20"/>
              </w:rPr>
              <w:t>eller mycket ofta</w:t>
            </w:r>
          </w:p>
        </w:tc>
        <w:tc>
          <w:tcPr>
            <w:tcW w:w="1134" w:type="dxa"/>
          </w:tcPr>
          <w:p w14:paraId="352E326D" w14:textId="77777777" w:rsidR="00D7548E" w:rsidRPr="00D7548E" w:rsidRDefault="00D7548E" w:rsidP="006A764D">
            <w:pPr>
              <w:jc w:val="center"/>
              <w:rPr>
                <w:rFonts w:ascii="Times" w:hAnsi="Times"/>
                <w:sz w:val="20"/>
                <w:szCs w:val="20"/>
              </w:rPr>
            </w:pPr>
          </w:p>
          <w:p w14:paraId="48515BE9" w14:textId="77777777" w:rsidR="00D7548E" w:rsidRPr="00D7548E" w:rsidRDefault="00D7548E" w:rsidP="006A764D">
            <w:pPr>
              <w:jc w:val="center"/>
              <w:rPr>
                <w:rFonts w:ascii="Times" w:hAnsi="Times"/>
                <w:sz w:val="20"/>
                <w:szCs w:val="20"/>
              </w:rPr>
            </w:pPr>
            <w:r w:rsidRPr="00D7548E">
              <w:rPr>
                <w:rFonts w:ascii="Times" w:hAnsi="Times"/>
                <w:sz w:val="20"/>
                <w:szCs w:val="20"/>
              </w:rPr>
              <w:t>ganska ofta</w:t>
            </w:r>
          </w:p>
        </w:tc>
        <w:tc>
          <w:tcPr>
            <w:tcW w:w="1134" w:type="dxa"/>
          </w:tcPr>
          <w:p w14:paraId="743FCB17" w14:textId="77777777" w:rsidR="00D7548E" w:rsidRPr="00D7548E" w:rsidRDefault="00D7548E" w:rsidP="006A764D">
            <w:pPr>
              <w:jc w:val="center"/>
              <w:rPr>
                <w:rFonts w:ascii="Times" w:hAnsi="Times"/>
                <w:sz w:val="20"/>
                <w:szCs w:val="20"/>
              </w:rPr>
            </w:pPr>
          </w:p>
          <w:p w14:paraId="4E5F1C34" w14:textId="77777777" w:rsidR="00D7548E" w:rsidRPr="00D7548E" w:rsidRDefault="00D7548E" w:rsidP="006A764D">
            <w:pPr>
              <w:jc w:val="center"/>
              <w:rPr>
                <w:rFonts w:ascii="Times" w:hAnsi="Times"/>
                <w:sz w:val="20"/>
                <w:szCs w:val="20"/>
              </w:rPr>
            </w:pPr>
            <w:r w:rsidRPr="00D7548E">
              <w:rPr>
                <w:rFonts w:ascii="Times" w:hAnsi="Times"/>
                <w:sz w:val="20"/>
                <w:szCs w:val="20"/>
              </w:rPr>
              <w:t>inte särskilt ofta</w:t>
            </w:r>
          </w:p>
        </w:tc>
        <w:tc>
          <w:tcPr>
            <w:tcW w:w="1134" w:type="dxa"/>
          </w:tcPr>
          <w:p w14:paraId="31C9D1A1" w14:textId="77777777" w:rsidR="00D7548E" w:rsidRPr="00D7548E" w:rsidRDefault="00D7548E" w:rsidP="006A764D">
            <w:pPr>
              <w:jc w:val="center"/>
              <w:rPr>
                <w:rFonts w:ascii="Times" w:hAnsi="Times"/>
                <w:sz w:val="20"/>
                <w:szCs w:val="20"/>
              </w:rPr>
            </w:pPr>
            <w:r w:rsidRPr="00D7548E">
              <w:rPr>
                <w:rFonts w:ascii="Times" w:hAnsi="Times"/>
                <w:sz w:val="20"/>
                <w:szCs w:val="20"/>
              </w:rPr>
              <w:t xml:space="preserve">aldrig </w:t>
            </w:r>
          </w:p>
          <w:p w14:paraId="267BE60E" w14:textId="77777777" w:rsidR="00D7548E" w:rsidRPr="00D7548E" w:rsidRDefault="00D7548E" w:rsidP="006A764D">
            <w:pPr>
              <w:jc w:val="center"/>
              <w:rPr>
                <w:rFonts w:ascii="Times" w:hAnsi="Times"/>
                <w:sz w:val="20"/>
                <w:szCs w:val="20"/>
              </w:rPr>
            </w:pPr>
            <w:r w:rsidRPr="00D7548E">
              <w:rPr>
                <w:rFonts w:ascii="Times" w:hAnsi="Times"/>
                <w:sz w:val="20"/>
                <w:szCs w:val="20"/>
              </w:rPr>
              <w:t>eller mycket sällan</w:t>
            </w:r>
          </w:p>
        </w:tc>
      </w:tr>
      <w:tr w:rsidR="00D7548E" w:rsidRPr="00D7548E" w14:paraId="1461D785" w14:textId="77777777" w:rsidTr="006A764D">
        <w:trPr>
          <w:cantSplit/>
        </w:trPr>
        <w:tc>
          <w:tcPr>
            <w:tcW w:w="737" w:type="dxa"/>
          </w:tcPr>
          <w:p w14:paraId="6FE529AF" w14:textId="77777777" w:rsidR="00D7548E" w:rsidRPr="00D7548E" w:rsidRDefault="00D7548E" w:rsidP="006A764D">
            <w:pPr>
              <w:ind w:left="680" w:hanging="680"/>
              <w:rPr>
                <w:rFonts w:ascii="Times" w:hAnsi="Times"/>
                <w:sz w:val="20"/>
                <w:szCs w:val="20"/>
              </w:rPr>
            </w:pPr>
          </w:p>
        </w:tc>
        <w:tc>
          <w:tcPr>
            <w:tcW w:w="567" w:type="dxa"/>
          </w:tcPr>
          <w:p w14:paraId="457D0CCB" w14:textId="77777777" w:rsidR="00D7548E" w:rsidRPr="00D7548E" w:rsidRDefault="00D7548E" w:rsidP="006A764D">
            <w:pPr>
              <w:ind w:left="680" w:hanging="680"/>
              <w:rPr>
                <w:rFonts w:ascii="Times" w:hAnsi="Times"/>
                <w:sz w:val="20"/>
                <w:szCs w:val="20"/>
              </w:rPr>
            </w:pPr>
            <w:r w:rsidRPr="00D7548E">
              <w:rPr>
                <w:rFonts w:ascii="Times" w:hAnsi="Times"/>
                <w:sz w:val="20"/>
                <w:szCs w:val="20"/>
              </w:rPr>
              <w:t>1.</w:t>
            </w:r>
          </w:p>
        </w:tc>
        <w:tc>
          <w:tcPr>
            <w:tcW w:w="2268" w:type="dxa"/>
          </w:tcPr>
          <w:p w14:paraId="6960A913" w14:textId="77777777" w:rsidR="00D7548E" w:rsidRPr="00D7548E" w:rsidRDefault="00D7548E" w:rsidP="006A764D">
            <w:pPr>
              <w:rPr>
                <w:rFonts w:ascii="Times" w:hAnsi="Times"/>
                <w:sz w:val="20"/>
                <w:szCs w:val="20"/>
              </w:rPr>
            </w:pPr>
            <w:r w:rsidRPr="00D7548E">
              <w:rPr>
                <w:rFonts w:ascii="Times" w:hAnsi="Times"/>
                <w:sz w:val="20"/>
                <w:szCs w:val="20"/>
              </w:rPr>
              <w:t>Vart man ska gå på studiebesök</w:t>
            </w:r>
          </w:p>
        </w:tc>
        <w:tc>
          <w:tcPr>
            <w:tcW w:w="1134" w:type="dxa"/>
          </w:tcPr>
          <w:p w14:paraId="3C433C3B"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A6A86B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3BEE7CE"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DCFB50F"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AB11DD0" w14:textId="77777777" w:rsidTr="006A764D">
        <w:trPr>
          <w:cantSplit/>
        </w:trPr>
        <w:tc>
          <w:tcPr>
            <w:tcW w:w="737" w:type="dxa"/>
          </w:tcPr>
          <w:p w14:paraId="0895BF58" w14:textId="77777777" w:rsidR="00D7548E" w:rsidRPr="00D7548E" w:rsidRDefault="00D7548E" w:rsidP="006A764D">
            <w:pPr>
              <w:ind w:left="680" w:hanging="680"/>
              <w:rPr>
                <w:rFonts w:ascii="Times" w:hAnsi="Times"/>
                <w:sz w:val="20"/>
                <w:szCs w:val="20"/>
              </w:rPr>
            </w:pPr>
          </w:p>
        </w:tc>
        <w:tc>
          <w:tcPr>
            <w:tcW w:w="567" w:type="dxa"/>
          </w:tcPr>
          <w:p w14:paraId="73DA4505" w14:textId="77777777" w:rsidR="00D7548E" w:rsidRPr="00D7548E" w:rsidRDefault="00D7548E" w:rsidP="006A764D">
            <w:pPr>
              <w:ind w:left="680" w:hanging="680"/>
              <w:rPr>
                <w:rFonts w:ascii="Times" w:hAnsi="Times"/>
                <w:sz w:val="20"/>
                <w:szCs w:val="20"/>
              </w:rPr>
            </w:pPr>
            <w:r w:rsidRPr="00D7548E">
              <w:rPr>
                <w:rFonts w:ascii="Times" w:hAnsi="Times"/>
                <w:sz w:val="20"/>
                <w:szCs w:val="20"/>
              </w:rPr>
              <w:t>2.</w:t>
            </w:r>
          </w:p>
        </w:tc>
        <w:tc>
          <w:tcPr>
            <w:tcW w:w="2268" w:type="dxa"/>
          </w:tcPr>
          <w:p w14:paraId="1796B78C" w14:textId="77777777" w:rsidR="00D7548E" w:rsidRPr="00D7548E" w:rsidRDefault="00D7548E" w:rsidP="006A764D">
            <w:pPr>
              <w:rPr>
                <w:rFonts w:ascii="Times" w:hAnsi="Times"/>
                <w:sz w:val="20"/>
                <w:szCs w:val="20"/>
              </w:rPr>
            </w:pPr>
            <w:r w:rsidRPr="00D7548E">
              <w:rPr>
                <w:rFonts w:ascii="Times" w:hAnsi="Times"/>
                <w:sz w:val="20"/>
                <w:szCs w:val="20"/>
              </w:rPr>
              <w:t>Skoldanser</w:t>
            </w:r>
          </w:p>
        </w:tc>
        <w:tc>
          <w:tcPr>
            <w:tcW w:w="1134" w:type="dxa"/>
          </w:tcPr>
          <w:p w14:paraId="0C0C2A8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9C897D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F761DA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15C3D8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79FE0DF4" w14:textId="77777777" w:rsidTr="006A764D">
        <w:trPr>
          <w:cantSplit/>
        </w:trPr>
        <w:tc>
          <w:tcPr>
            <w:tcW w:w="737" w:type="dxa"/>
          </w:tcPr>
          <w:p w14:paraId="67D1901F" w14:textId="77777777" w:rsidR="00D7548E" w:rsidRPr="00D7548E" w:rsidRDefault="00D7548E" w:rsidP="006A764D">
            <w:pPr>
              <w:ind w:left="680" w:hanging="680"/>
              <w:rPr>
                <w:rFonts w:ascii="Times" w:hAnsi="Times"/>
                <w:sz w:val="20"/>
                <w:szCs w:val="20"/>
              </w:rPr>
            </w:pPr>
          </w:p>
        </w:tc>
        <w:tc>
          <w:tcPr>
            <w:tcW w:w="567" w:type="dxa"/>
          </w:tcPr>
          <w:p w14:paraId="6D92F41D" w14:textId="77777777" w:rsidR="00D7548E" w:rsidRPr="00D7548E" w:rsidRDefault="00D7548E" w:rsidP="006A764D">
            <w:pPr>
              <w:ind w:left="680" w:hanging="680"/>
              <w:rPr>
                <w:rFonts w:ascii="Times" w:hAnsi="Times"/>
                <w:sz w:val="20"/>
                <w:szCs w:val="20"/>
              </w:rPr>
            </w:pPr>
            <w:r w:rsidRPr="00D7548E">
              <w:rPr>
                <w:rFonts w:ascii="Times" w:hAnsi="Times"/>
                <w:sz w:val="20"/>
                <w:szCs w:val="20"/>
              </w:rPr>
              <w:t>3.</w:t>
            </w:r>
          </w:p>
        </w:tc>
        <w:tc>
          <w:tcPr>
            <w:tcW w:w="2268" w:type="dxa"/>
          </w:tcPr>
          <w:p w14:paraId="39ABEA3B" w14:textId="77777777" w:rsidR="00D7548E" w:rsidRPr="00D7548E" w:rsidRDefault="00D7548E" w:rsidP="006A764D">
            <w:pPr>
              <w:rPr>
                <w:rFonts w:ascii="Times" w:hAnsi="Times"/>
                <w:sz w:val="20"/>
                <w:szCs w:val="20"/>
              </w:rPr>
            </w:pPr>
            <w:r w:rsidRPr="00D7548E">
              <w:rPr>
                <w:rFonts w:ascii="Times" w:hAnsi="Times"/>
                <w:sz w:val="20"/>
                <w:szCs w:val="20"/>
              </w:rPr>
              <w:t>Hur ordningsreglerna ska vara</w:t>
            </w:r>
          </w:p>
        </w:tc>
        <w:tc>
          <w:tcPr>
            <w:tcW w:w="1134" w:type="dxa"/>
          </w:tcPr>
          <w:p w14:paraId="1345B047"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3885B4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122713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15DE3EF"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51040BAA" w14:textId="77777777" w:rsidTr="006A764D">
        <w:trPr>
          <w:cantSplit/>
        </w:trPr>
        <w:tc>
          <w:tcPr>
            <w:tcW w:w="737" w:type="dxa"/>
          </w:tcPr>
          <w:p w14:paraId="226A4A72" w14:textId="77777777" w:rsidR="00D7548E" w:rsidRPr="00D7548E" w:rsidRDefault="00D7548E" w:rsidP="006A764D">
            <w:pPr>
              <w:ind w:left="680" w:hanging="680"/>
              <w:rPr>
                <w:rFonts w:ascii="Times" w:hAnsi="Times"/>
                <w:sz w:val="20"/>
                <w:szCs w:val="20"/>
              </w:rPr>
            </w:pPr>
          </w:p>
        </w:tc>
        <w:tc>
          <w:tcPr>
            <w:tcW w:w="567" w:type="dxa"/>
          </w:tcPr>
          <w:p w14:paraId="62B6B42E" w14:textId="77777777" w:rsidR="00D7548E" w:rsidRPr="00D7548E" w:rsidRDefault="00D7548E" w:rsidP="006A764D">
            <w:pPr>
              <w:ind w:left="680" w:hanging="680"/>
              <w:rPr>
                <w:rFonts w:ascii="Times" w:hAnsi="Times"/>
                <w:sz w:val="20"/>
                <w:szCs w:val="20"/>
              </w:rPr>
            </w:pPr>
            <w:r w:rsidRPr="00D7548E">
              <w:rPr>
                <w:rFonts w:ascii="Times" w:hAnsi="Times"/>
                <w:sz w:val="20"/>
                <w:szCs w:val="20"/>
              </w:rPr>
              <w:t>4.</w:t>
            </w:r>
          </w:p>
        </w:tc>
        <w:tc>
          <w:tcPr>
            <w:tcW w:w="2268" w:type="dxa"/>
          </w:tcPr>
          <w:p w14:paraId="162B2E77" w14:textId="77777777" w:rsidR="00D7548E" w:rsidRPr="00D7548E" w:rsidRDefault="00D7548E" w:rsidP="006A764D">
            <w:pPr>
              <w:rPr>
                <w:rFonts w:ascii="Times" w:hAnsi="Times"/>
                <w:sz w:val="20"/>
                <w:szCs w:val="20"/>
              </w:rPr>
            </w:pPr>
            <w:r w:rsidRPr="00D7548E">
              <w:rPr>
                <w:rFonts w:ascii="Times" w:hAnsi="Times"/>
                <w:sz w:val="20"/>
                <w:szCs w:val="20"/>
              </w:rPr>
              <w:t>Läxorna</w:t>
            </w:r>
          </w:p>
        </w:tc>
        <w:tc>
          <w:tcPr>
            <w:tcW w:w="1134" w:type="dxa"/>
          </w:tcPr>
          <w:p w14:paraId="11A2585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C238B3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A9FE09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278027C"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CA305FF" w14:textId="77777777" w:rsidTr="006A764D">
        <w:trPr>
          <w:cantSplit/>
        </w:trPr>
        <w:tc>
          <w:tcPr>
            <w:tcW w:w="737" w:type="dxa"/>
          </w:tcPr>
          <w:p w14:paraId="23405094" w14:textId="77777777" w:rsidR="00D7548E" w:rsidRPr="00D7548E" w:rsidRDefault="00D7548E" w:rsidP="006A764D">
            <w:pPr>
              <w:ind w:left="680" w:hanging="680"/>
              <w:rPr>
                <w:rFonts w:ascii="Times" w:hAnsi="Times"/>
                <w:sz w:val="20"/>
                <w:szCs w:val="20"/>
              </w:rPr>
            </w:pPr>
          </w:p>
        </w:tc>
        <w:tc>
          <w:tcPr>
            <w:tcW w:w="567" w:type="dxa"/>
          </w:tcPr>
          <w:p w14:paraId="756003BF" w14:textId="77777777" w:rsidR="00D7548E" w:rsidRPr="00D7548E" w:rsidRDefault="00D7548E" w:rsidP="006A764D">
            <w:pPr>
              <w:ind w:left="680" w:hanging="680"/>
              <w:rPr>
                <w:rFonts w:ascii="Times" w:hAnsi="Times"/>
                <w:sz w:val="20"/>
                <w:szCs w:val="20"/>
              </w:rPr>
            </w:pPr>
            <w:r w:rsidRPr="00D7548E">
              <w:rPr>
                <w:rFonts w:ascii="Times" w:hAnsi="Times"/>
                <w:sz w:val="20"/>
                <w:szCs w:val="20"/>
              </w:rPr>
              <w:t>5.</w:t>
            </w:r>
          </w:p>
        </w:tc>
        <w:tc>
          <w:tcPr>
            <w:tcW w:w="2268" w:type="dxa"/>
          </w:tcPr>
          <w:p w14:paraId="7F7CA940" w14:textId="77777777" w:rsidR="00D7548E" w:rsidRPr="00D7548E" w:rsidRDefault="00D7548E" w:rsidP="006A764D">
            <w:pPr>
              <w:rPr>
                <w:rFonts w:ascii="Times" w:hAnsi="Times"/>
                <w:sz w:val="20"/>
                <w:szCs w:val="20"/>
              </w:rPr>
            </w:pPr>
            <w:r w:rsidRPr="00D7548E">
              <w:rPr>
                <w:rFonts w:ascii="Times" w:hAnsi="Times"/>
                <w:sz w:val="20"/>
                <w:szCs w:val="20"/>
              </w:rPr>
              <w:t>Hur skolans fritidslokaler ska möbleras</w:t>
            </w:r>
          </w:p>
        </w:tc>
        <w:tc>
          <w:tcPr>
            <w:tcW w:w="1134" w:type="dxa"/>
          </w:tcPr>
          <w:p w14:paraId="6C75E79F"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243A3D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7F14A4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EBBFB4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40F854DC" w14:textId="77777777" w:rsidTr="006A764D">
        <w:trPr>
          <w:cantSplit/>
        </w:trPr>
        <w:tc>
          <w:tcPr>
            <w:tcW w:w="737" w:type="dxa"/>
          </w:tcPr>
          <w:p w14:paraId="6529B438" w14:textId="77777777" w:rsidR="00D7548E" w:rsidRPr="00D7548E" w:rsidRDefault="00D7548E" w:rsidP="006A764D">
            <w:pPr>
              <w:ind w:left="680" w:hanging="680"/>
              <w:rPr>
                <w:rFonts w:ascii="Times" w:hAnsi="Times"/>
                <w:sz w:val="20"/>
                <w:szCs w:val="20"/>
              </w:rPr>
            </w:pPr>
          </w:p>
        </w:tc>
        <w:tc>
          <w:tcPr>
            <w:tcW w:w="567" w:type="dxa"/>
          </w:tcPr>
          <w:p w14:paraId="0BF3A51C" w14:textId="77777777" w:rsidR="00D7548E" w:rsidRPr="00D7548E" w:rsidRDefault="00D7548E" w:rsidP="006A764D">
            <w:pPr>
              <w:ind w:left="680" w:hanging="680"/>
              <w:rPr>
                <w:rFonts w:ascii="Times" w:hAnsi="Times"/>
                <w:sz w:val="20"/>
                <w:szCs w:val="20"/>
              </w:rPr>
            </w:pPr>
            <w:r w:rsidRPr="00D7548E">
              <w:rPr>
                <w:rFonts w:ascii="Times" w:hAnsi="Times"/>
                <w:sz w:val="20"/>
                <w:szCs w:val="20"/>
              </w:rPr>
              <w:t>6.</w:t>
            </w:r>
          </w:p>
        </w:tc>
        <w:tc>
          <w:tcPr>
            <w:tcW w:w="2268" w:type="dxa"/>
          </w:tcPr>
          <w:p w14:paraId="1D11D1B4" w14:textId="77777777" w:rsidR="00D7548E" w:rsidRPr="00D7548E" w:rsidRDefault="00D7548E" w:rsidP="006A764D">
            <w:pPr>
              <w:rPr>
                <w:rFonts w:ascii="Times" w:hAnsi="Times"/>
                <w:sz w:val="20"/>
                <w:szCs w:val="20"/>
              </w:rPr>
            </w:pPr>
            <w:r w:rsidRPr="00D7548E">
              <w:rPr>
                <w:rFonts w:ascii="Times" w:hAnsi="Times"/>
                <w:sz w:val="20"/>
                <w:szCs w:val="20"/>
              </w:rPr>
              <w:t>Vad man får göra på skolgården</w:t>
            </w:r>
          </w:p>
        </w:tc>
        <w:tc>
          <w:tcPr>
            <w:tcW w:w="1134" w:type="dxa"/>
          </w:tcPr>
          <w:p w14:paraId="4FA6B88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A01566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05D6F7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B89CFDF"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EC0E0F1" w14:textId="77777777" w:rsidTr="006A764D">
        <w:trPr>
          <w:cantSplit/>
        </w:trPr>
        <w:tc>
          <w:tcPr>
            <w:tcW w:w="737" w:type="dxa"/>
          </w:tcPr>
          <w:p w14:paraId="11DC5444" w14:textId="77777777" w:rsidR="00D7548E" w:rsidRPr="00D7548E" w:rsidRDefault="00D7548E" w:rsidP="006A764D">
            <w:pPr>
              <w:ind w:left="680" w:hanging="680"/>
              <w:rPr>
                <w:rFonts w:ascii="Times" w:hAnsi="Times"/>
                <w:sz w:val="20"/>
                <w:szCs w:val="20"/>
              </w:rPr>
            </w:pPr>
          </w:p>
        </w:tc>
        <w:tc>
          <w:tcPr>
            <w:tcW w:w="567" w:type="dxa"/>
          </w:tcPr>
          <w:p w14:paraId="4C996E19" w14:textId="77777777" w:rsidR="00D7548E" w:rsidRPr="00D7548E" w:rsidRDefault="00D7548E" w:rsidP="006A764D">
            <w:pPr>
              <w:ind w:left="680" w:hanging="680"/>
              <w:rPr>
                <w:rFonts w:ascii="Times" w:hAnsi="Times"/>
                <w:sz w:val="20"/>
                <w:szCs w:val="20"/>
              </w:rPr>
            </w:pPr>
            <w:r w:rsidRPr="00D7548E">
              <w:rPr>
                <w:rFonts w:ascii="Times" w:hAnsi="Times"/>
                <w:sz w:val="20"/>
                <w:szCs w:val="20"/>
              </w:rPr>
              <w:t>7.</w:t>
            </w:r>
          </w:p>
        </w:tc>
        <w:tc>
          <w:tcPr>
            <w:tcW w:w="2268" w:type="dxa"/>
          </w:tcPr>
          <w:p w14:paraId="3521942B" w14:textId="77777777" w:rsidR="00D7548E" w:rsidRPr="00D7548E" w:rsidRDefault="00D7548E" w:rsidP="006A764D">
            <w:pPr>
              <w:rPr>
                <w:rFonts w:ascii="Times" w:hAnsi="Times"/>
                <w:sz w:val="20"/>
                <w:szCs w:val="20"/>
              </w:rPr>
            </w:pPr>
            <w:r w:rsidRPr="00D7548E">
              <w:rPr>
                <w:rFonts w:ascii="Times" w:hAnsi="Times"/>
                <w:sz w:val="20"/>
                <w:szCs w:val="20"/>
              </w:rPr>
              <w:t>Maten i skolan</w:t>
            </w:r>
          </w:p>
        </w:tc>
        <w:tc>
          <w:tcPr>
            <w:tcW w:w="1134" w:type="dxa"/>
          </w:tcPr>
          <w:p w14:paraId="643DFC5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906F48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ADF5467"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4B5D53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7B1B684B" w14:textId="77777777" w:rsidTr="006A764D">
        <w:trPr>
          <w:cantSplit/>
        </w:trPr>
        <w:tc>
          <w:tcPr>
            <w:tcW w:w="737" w:type="dxa"/>
          </w:tcPr>
          <w:p w14:paraId="1882481B" w14:textId="77777777" w:rsidR="00D7548E" w:rsidRPr="00D7548E" w:rsidRDefault="00D7548E" w:rsidP="006A764D">
            <w:pPr>
              <w:ind w:left="680" w:hanging="680"/>
              <w:rPr>
                <w:rFonts w:ascii="Times" w:hAnsi="Times"/>
                <w:sz w:val="20"/>
                <w:szCs w:val="20"/>
              </w:rPr>
            </w:pPr>
          </w:p>
        </w:tc>
        <w:tc>
          <w:tcPr>
            <w:tcW w:w="567" w:type="dxa"/>
          </w:tcPr>
          <w:p w14:paraId="59150362" w14:textId="77777777" w:rsidR="00D7548E" w:rsidRPr="00D7548E" w:rsidRDefault="00D7548E" w:rsidP="006A764D">
            <w:pPr>
              <w:ind w:left="680" w:hanging="680"/>
              <w:rPr>
                <w:rFonts w:ascii="Times" w:hAnsi="Times"/>
                <w:sz w:val="20"/>
                <w:szCs w:val="20"/>
              </w:rPr>
            </w:pPr>
            <w:r w:rsidRPr="00D7548E">
              <w:rPr>
                <w:rFonts w:ascii="Times" w:hAnsi="Times"/>
                <w:sz w:val="20"/>
                <w:szCs w:val="20"/>
              </w:rPr>
              <w:t xml:space="preserve">8. </w:t>
            </w:r>
          </w:p>
        </w:tc>
        <w:tc>
          <w:tcPr>
            <w:tcW w:w="2268" w:type="dxa"/>
          </w:tcPr>
          <w:p w14:paraId="162F9CB2" w14:textId="77777777" w:rsidR="00D7548E" w:rsidRPr="00D7548E" w:rsidRDefault="00D7548E" w:rsidP="006A764D">
            <w:pPr>
              <w:rPr>
                <w:rFonts w:ascii="Times" w:hAnsi="Times"/>
                <w:sz w:val="20"/>
                <w:szCs w:val="20"/>
              </w:rPr>
            </w:pPr>
            <w:r w:rsidRPr="00D7548E">
              <w:rPr>
                <w:rFonts w:ascii="Times" w:hAnsi="Times"/>
                <w:sz w:val="20"/>
                <w:szCs w:val="20"/>
              </w:rPr>
              <w:t>Prov</w:t>
            </w:r>
          </w:p>
        </w:tc>
        <w:tc>
          <w:tcPr>
            <w:tcW w:w="1134" w:type="dxa"/>
          </w:tcPr>
          <w:p w14:paraId="3B9B273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A3B441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EAEFBAB"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9F9B18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D5FB325" w14:textId="77777777" w:rsidTr="006A764D">
        <w:trPr>
          <w:cantSplit/>
        </w:trPr>
        <w:tc>
          <w:tcPr>
            <w:tcW w:w="737" w:type="dxa"/>
          </w:tcPr>
          <w:p w14:paraId="657CFB8E" w14:textId="77777777" w:rsidR="00D7548E" w:rsidRPr="00D7548E" w:rsidRDefault="00D7548E" w:rsidP="006A764D">
            <w:pPr>
              <w:ind w:left="680" w:hanging="680"/>
              <w:rPr>
                <w:rFonts w:ascii="Times" w:hAnsi="Times"/>
                <w:sz w:val="20"/>
                <w:szCs w:val="20"/>
              </w:rPr>
            </w:pPr>
          </w:p>
        </w:tc>
        <w:tc>
          <w:tcPr>
            <w:tcW w:w="567" w:type="dxa"/>
          </w:tcPr>
          <w:p w14:paraId="06CB6F99" w14:textId="77777777" w:rsidR="00D7548E" w:rsidRPr="00D7548E" w:rsidRDefault="00D7548E" w:rsidP="006A764D">
            <w:pPr>
              <w:ind w:left="680" w:hanging="680"/>
              <w:rPr>
                <w:rFonts w:ascii="Times" w:hAnsi="Times"/>
                <w:sz w:val="20"/>
                <w:szCs w:val="20"/>
              </w:rPr>
            </w:pPr>
            <w:r w:rsidRPr="00D7548E">
              <w:rPr>
                <w:rFonts w:ascii="Times" w:hAnsi="Times"/>
                <w:sz w:val="20"/>
                <w:szCs w:val="20"/>
              </w:rPr>
              <w:t>9.</w:t>
            </w:r>
          </w:p>
        </w:tc>
        <w:tc>
          <w:tcPr>
            <w:tcW w:w="2268" w:type="dxa"/>
          </w:tcPr>
          <w:p w14:paraId="45850178" w14:textId="77777777" w:rsidR="00D7548E" w:rsidRPr="00D7548E" w:rsidRDefault="00D7548E" w:rsidP="006A764D">
            <w:pPr>
              <w:rPr>
                <w:rFonts w:ascii="Times" w:hAnsi="Times"/>
                <w:sz w:val="20"/>
                <w:szCs w:val="20"/>
              </w:rPr>
            </w:pPr>
            <w:r w:rsidRPr="00D7548E">
              <w:rPr>
                <w:rFonts w:ascii="Times" w:hAnsi="Times"/>
                <w:sz w:val="20"/>
                <w:szCs w:val="20"/>
              </w:rPr>
              <w:t>Hur det ska se ut på toaletterna</w:t>
            </w:r>
          </w:p>
        </w:tc>
        <w:tc>
          <w:tcPr>
            <w:tcW w:w="1134" w:type="dxa"/>
          </w:tcPr>
          <w:p w14:paraId="1A963DF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0D44A1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B2ACC3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3E82EFE"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5484C3E1" w14:textId="77777777" w:rsidTr="006A764D">
        <w:trPr>
          <w:cantSplit/>
        </w:trPr>
        <w:tc>
          <w:tcPr>
            <w:tcW w:w="737" w:type="dxa"/>
          </w:tcPr>
          <w:p w14:paraId="4B68696F" w14:textId="77777777" w:rsidR="00D7548E" w:rsidRPr="00D7548E" w:rsidRDefault="00D7548E" w:rsidP="006A764D">
            <w:pPr>
              <w:ind w:left="680" w:hanging="680"/>
              <w:rPr>
                <w:rFonts w:ascii="Times" w:hAnsi="Times"/>
                <w:sz w:val="20"/>
                <w:szCs w:val="20"/>
              </w:rPr>
            </w:pPr>
          </w:p>
        </w:tc>
        <w:tc>
          <w:tcPr>
            <w:tcW w:w="567" w:type="dxa"/>
          </w:tcPr>
          <w:p w14:paraId="7FA19CBD" w14:textId="77777777" w:rsidR="00D7548E" w:rsidRPr="00D7548E" w:rsidRDefault="00D7548E" w:rsidP="006A764D">
            <w:pPr>
              <w:ind w:left="680" w:hanging="680"/>
              <w:rPr>
                <w:rFonts w:ascii="Times" w:hAnsi="Times"/>
                <w:sz w:val="20"/>
                <w:szCs w:val="20"/>
              </w:rPr>
            </w:pPr>
            <w:r w:rsidRPr="00D7548E">
              <w:rPr>
                <w:rFonts w:ascii="Times" w:hAnsi="Times"/>
                <w:sz w:val="20"/>
                <w:szCs w:val="20"/>
              </w:rPr>
              <w:t>10.</w:t>
            </w:r>
          </w:p>
        </w:tc>
        <w:tc>
          <w:tcPr>
            <w:tcW w:w="2268" w:type="dxa"/>
          </w:tcPr>
          <w:p w14:paraId="7607018F" w14:textId="77777777" w:rsidR="00D7548E" w:rsidRPr="00D7548E" w:rsidRDefault="00D7548E" w:rsidP="006A764D">
            <w:pPr>
              <w:rPr>
                <w:rFonts w:ascii="Times" w:hAnsi="Times"/>
                <w:sz w:val="20"/>
                <w:szCs w:val="20"/>
              </w:rPr>
            </w:pPr>
            <w:r w:rsidRPr="00D7548E">
              <w:rPr>
                <w:rFonts w:ascii="Times" w:hAnsi="Times"/>
                <w:sz w:val="20"/>
                <w:szCs w:val="20"/>
              </w:rPr>
              <w:t>Insamlingar</w:t>
            </w:r>
          </w:p>
        </w:tc>
        <w:tc>
          <w:tcPr>
            <w:tcW w:w="1134" w:type="dxa"/>
          </w:tcPr>
          <w:p w14:paraId="05D3B16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548956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C986EF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EE64F8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bl>
    <w:p w14:paraId="045B7B8A" w14:textId="77777777" w:rsidR="00D7548E" w:rsidRPr="00D7548E" w:rsidRDefault="00D7548E" w:rsidP="00D7548E">
      <w:pPr>
        <w:ind w:left="680" w:hanging="680"/>
        <w:rPr>
          <w:rFonts w:ascii="Times" w:hAnsi="Times"/>
          <w:sz w:val="20"/>
          <w:szCs w:val="20"/>
        </w:rPr>
      </w:pPr>
    </w:p>
    <w:p w14:paraId="449F06B8" w14:textId="77777777" w:rsidR="00D7548E" w:rsidRPr="00D7548E" w:rsidRDefault="00D7548E" w:rsidP="00D7548E">
      <w:pPr>
        <w:ind w:left="680" w:hanging="680"/>
        <w:rPr>
          <w:rFonts w:ascii="Times" w:hAnsi="Times"/>
          <w:sz w:val="20"/>
          <w:szCs w:val="20"/>
        </w:rPr>
      </w:pPr>
    </w:p>
    <w:p w14:paraId="23D1936B" w14:textId="77777777" w:rsidR="00D7548E" w:rsidRPr="00D7548E" w:rsidRDefault="00D7548E" w:rsidP="00D7548E">
      <w:pPr>
        <w:ind w:left="284" w:hanging="284"/>
        <w:rPr>
          <w:rFonts w:ascii="Times" w:hAnsi="Times"/>
          <w:sz w:val="20"/>
          <w:szCs w:val="20"/>
        </w:rPr>
      </w:pPr>
      <w:r w:rsidRPr="00D7548E">
        <w:rPr>
          <w:rFonts w:ascii="Times" w:hAnsi="Times"/>
          <w:sz w:val="20"/>
          <w:szCs w:val="20"/>
        </w:rPr>
        <w:t xml:space="preserve">5. I skolan gör lärare och elever gör saker tillsammans, till exempel går på studiebesök, läser gemensamma böcker osv. När du och dina elever gör något gemensamt, hur ofta bestämmer ni då också </w:t>
      </w:r>
      <w:proofErr w:type="gramStart"/>
      <w:r w:rsidRPr="00D7548E">
        <w:rPr>
          <w:rFonts w:ascii="Times" w:hAnsi="Times"/>
          <w:sz w:val="20"/>
          <w:szCs w:val="20"/>
        </w:rPr>
        <w:t>t ex</w:t>
      </w:r>
      <w:proofErr w:type="gramEnd"/>
      <w:r w:rsidRPr="00D7548E">
        <w:rPr>
          <w:rFonts w:ascii="Times" w:hAnsi="Times"/>
          <w:sz w:val="20"/>
          <w:szCs w:val="20"/>
        </w:rPr>
        <w:t xml:space="preserve"> vad ni ska besöka eller läsa för något, gemensamt?</w:t>
      </w:r>
    </w:p>
    <w:p w14:paraId="3A1129CB" w14:textId="77777777" w:rsidR="00D7548E" w:rsidRPr="00D7548E" w:rsidRDefault="00D7548E" w:rsidP="00D7548E">
      <w:pPr>
        <w:ind w:left="680" w:hanging="680"/>
        <w:rPr>
          <w:rFonts w:ascii="Times" w:hAnsi="Times"/>
          <w:sz w:val="20"/>
          <w:szCs w:val="20"/>
        </w:rPr>
      </w:pPr>
    </w:p>
    <w:p w14:paraId="3F7D13E2"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1. </w:t>
      </w:r>
      <w:r w:rsidRPr="00D7548E">
        <w:rPr>
          <w:rFonts w:ascii="Times" w:hAnsi="Times"/>
          <w:sz w:val="20"/>
          <w:szCs w:val="20"/>
        </w:rPr>
        <w:t></w:t>
      </w:r>
      <w:r w:rsidRPr="00D7548E">
        <w:rPr>
          <w:rFonts w:ascii="Times" w:hAnsi="Times"/>
          <w:sz w:val="20"/>
          <w:szCs w:val="20"/>
        </w:rPr>
        <w:tab/>
        <w:t>Vi bestämmer alltid eller nästan alltid gemensamt</w:t>
      </w:r>
    </w:p>
    <w:p w14:paraId="3C70955A"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2. </w:t>
      </w:r>
      <w:r w:rsidRPr="00D7548E">
        <w:rPr>
          <w:rFonts w:ascii="Times" w:hAnsi="Times"/>
          <w:sz w:val="20"/>
          <w:szCs w:val="20"/>
        </w:rPr>
        <w:t></w:t>
      </w:r>
      <w:r w:rsidRPr="00D7548E">
        <w:rPr>
          <w:rFonts w:ascii="Times" w:hAnsi="Times"/>
          <w:sz w:val="20"/>
          <w:szCs w:val="20"/>
        </w:rPr>
        <w:tab/>
        <w:t>Vi bestämmer ofta gemensamt</w:t>
      </w:r>
    </w:p>
    <w:p w14:paraId="461E65C7"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3. </w:t>
      </w:r>
      <w:r w:rsidRPr="00D7548E">
        <w:rPr>
          <w:rFonts w:ascii="Times" w:hAnsi="Times"/>
          <w:sz w:val="20"/>
          <w:szCs w:val="20"/>
        </w:rPr>
        <w:t></w:t>
      </w:r>
      <w:r w:rsidRPr="00D7548E">
        <w:rPr>
          <w:rFonts w:ascii="Times" w:hAnsi="Times"/>
          <w:sz w:val="20"/>
          <w:szCs w:val="20"/>
        </w:rPr>
        <w:tab/>
        <w:t>Vi bestämmer någon gång gemensamt</w:t>
      </w:r>
    </w:p>
    <w:p w14:paraId="17335318" w14:textId="77777777" w:rsidR="00D7548E" w:rsidRPr="00D7548E" w:rsidRDefault="00D7548E" w:rsidP="00D7548E">
      <w:pPr>
        <w:ind w:left="680" w:hanging="680"/>
        <w:rPr>
          <w:rFonts w:ascii="Times" w:hAnsi="Times"/>
          <w:sz w:val="20"/>
          <w:szCs w:val="20"/>
        </w:rPr>
      </w:pPr>
      <w:r w:rsidRPr="00D7548E">
        <w:rPr>
          <w:rFonts w:ascii="Times" w:hAnsi="Times"/>
          <w:sz w:val="20"/>
          <w:szCs w:val="20"/>
        </w:rPr>
        <w:tab/>
        <w:t xml:space="preserve">4. </w:t>
      </w:r>
      <w:r w:rsidRPr="00D7548E">
        <w:rPr>
          <w:rFonts w:ascii="Times" w:hAnsi="Times"/>
          <w:sz w:val="20"/>
          <w:szCs w:val="20"/>
        </w:rPr>
        <w:t></w:t>
      </w:r>
      <w:r w:rsidRPr="00D7548E">
        <w:rPr>
          <w:rFonts w:ascii="Times" w:hAnsi="Times"/>
          <w:sz w:val="20"/>
          <w:szCs w:val="20"/>
        </w:rPr>
        <w:tab/>
        <w:t xml:space="preserve">Vi bestämmer aldrig eller nästan aldrig gemensamt </w:t>
      </w:r>
    </w:p>
    <w:p w14:paraId="2707845B" w14:textId="77777777" w:rsidR="00D7548E" w:rsidRPr="00B550FF" w:rsidRDefault="00D7548E" w:rsidP="00D7548E">
      <w:pPr>
        <w:ind w:left="680" w:hanging="680"/>
        <w:rPr>
          <w:rFonts w:ascii="Times" w:hAnsi="Times"/>
        </w:rPr>
      </w:pPr>
    </w:p>
    <w:p w14:paraId="44C84D45" w14:textId="77777777" w:rsidR="00D7548E" w:rsidRPr="0013164D" w:rsidRDefault="00D7548E" w:rsidP="006C5A92">
      <w:pPr>
        <w:pStyle w:val="KAPETReferenser"/>
        <w:ind w:left="0" w:firstLine="0"/>
        <w:rPr>
          <w:lang w:val="sv-SE"/>
        </w:rPr>
      </w:pPr>
    </w:p>
    <w:sectPr w:rsidR="00D7548E" w:rsidRPr="0013164D" w:rsidSect="00F919D3">
      <w:headerReference w:type="even" r:id="rId21"/>
      <w:headerReference w:type="default" r:id="rId22"/>
      <w:footerReference w:type="even" r:id="rId23"/>
      <w:footerReference w:type="default" r:id="rId24"/>
      <w:headerReference w:type="first" r:id="rId25"/>
      <w:footerReference w:type="first" r:id="rId26"/>
      <w:pgSz w:w="11906" w:h="16838"/>
      <w:pgMar w:top="1588" w:right="1928"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CDE6" w14:textId="77777777" w:rsidR="00184446" w:rsidRDefault="00184446" w:rsidP="000A491B">
      <w:r>
        <w:separator/>
      </w:r>
    </w:p>
  </w:endnote>
  <w:endnote w:type="continuationSeparator" w:id="0">
    <w:p w14:paraId="2A01979A" w14:textId="77777777" w:rsidR="00184446" w:rsidRDefault="00184446" w:rsidP="000A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5E61" w14:textId="77777777" w:rsidR="00496C36" w:rsidRDefault="00496C36" w:rsidP="000A491B">
    <w:r>
      <w:fldChar w:fldCharType="begin"/>
    </w:r>
    <w:r>
      <w:instrText xml:space="preserve">PAGE  </w:instrText>
    </w:r>
    <w:r>
      <w:fldChar w:fldCharType="end"/>
    </w:r>
  </w:p>
  <w:p w14:paraId="3CC29DFC" w14:textId="77777777" w:rsidR="00496C36" w:rsidRDefault="00496C36" w:rsidP="000A4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5913" w14:textId="77777777" w:rsidR="00496C36" w:rsidRDefault="00496C36" w:rsidP="000A491B">
    <w:r>
      <w:fldChar w:fldCharType="begin"/>
    </w:r>
    <w:r>
      <w:instrText xml:space="preserve">PAGE  </w:instrText>
    </w:r>
    <w:r>
      <w:fldChar w:fldCharType="separate"/>
    </w:r>
    <w:r w:rsidR="004336E8">
      <w:rPr>
        <w:noProof/>
      </w:rPr>
      <w:t>5</w:t>
    </w:r>
    <w:r>
      <w:fldChar w:fldCharType="end"/>
    </w:r>
  </w:p>
  <w:p w14:paraId="04B8F191" w14:textId="77777777" w:rsidR="00496C36" w:rsidRPr="00F919D3" w:rsidRDefault="00496C36" w:rsidP="000A4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7944" w14:textId="77777777" w:rsidR="00FA7D2D" w:rsidRDefault="00FA7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0457" w14:textId="77777777" w:rsidR="00184446" w:rsidRDefault="00184446" w:rsidP="000A491B">
      <w:r>
        <w:separator/>
      </w:r>
    </w:p>
  </w:footnote>
  <w:footnote w:type="continuationSeparator" w:id="0">
    <w:p w14:paraId="1CE5E6BA" w14:textId="77777777" w:rsidR="00184446" w:rsidRDefault="00184446" w:rsidP="000A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DD7F" w14:textId="77777777" w:rsidR="00FA7D2D" w:rsidRDefault="00FA7D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C46B" w14:textId="6E6006F9" w:rsidR="00496C36" w:rsidRPr="00704481" w:rsidRDefault="00844F3D" w:rsidP="00560982">
    <w:pPr>
      <w:pStyle w:val="KAPETSidhuvud"/>
    </w:pPr>
    <w:r>
      <w:t>Mats Ekholm</w:t>
    </w:r>
    <w:r w:rsidR="00496C36" w:rsidRPr="00704481">
      <w:t xml:space="preserve">: </w:t>
    </w:r>
    <w:r w:rsidR="00FA7D2D">
      <w:t>Långsiktiga iakttagelser av</w:t>
    </w:r>
    <w:r>
      <w:t xml:space="preserve"> skolor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D324" w14:textId="77777777" w:rsidR="00FA7D2D" w:rsidRDefault="00FA7D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09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3AF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5EF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0D4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2F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048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61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3EE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E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4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83C65"/>
    <w:multiLevelType w:val="hybridMultilevel"/>
    <w:tmpl w:val="4A60B4EC"/>
    <w:lvl w:ilvl="0" w:tplc="041D0003">
      <w:start w:val="1"/>
      <w:numFmt w:val="bullet"/>
      <w:lvlText w:val="o"/>
      <w:lvlJc w:val="left"/>
      <w:pPr>
        <w:ind w:left="749" w:hanging="360"/>
      </w:pPr>
      <w:rPr>
        <w:rFonts w:ascii="Courier New" w:hAnsi="Courier New" w:cs="Courier New" w:hint="default"/>
      </w:rPr>
    </w:lvl>
    <w:lvl w:ilvl="1" w:tplc="041D0003" w:tentative="1">
      <w:start w:val="1"/>
      <w:numFmt w:val="bullet"/>
      <w:lvlText w:val="o"/>
      <w:lvlJc w:val="left"/>
      <w:pPr>
        <w:ind w:left="1469" w:hanging="360"/>
      </w:pPr>
      <w:rPr>
        <w:rFonts w:ascii="Courier New" w:hAnsi="Courier New" w:cs="Courier New" w:hint="default"/>
      </w:rPr>
    </w:lvl>
    <w:lvl w:ilvl="2" w:tplc="041D0005" w:tentative="1">
      <w:start w:val="1"/>
      <w:numFmt w:val="bullet"/>
      <w:lvlText w:val=""/>
      <w:lvlJc w:val="left"/>
      <w:pPr>
        <w:ind w:left="2189" w:hanging="360"/>
      </w:pPr>
      <w:rPr>
        <w:rFonts w:ascii="Wingdings" w:hAnsi="Wingdings" w:hint="default"/>
      </w:rPr>
    </w:lvl>
    <w:lvl w:ilvl="3" w:tplc="041D0001" w:tentative="1">
      <w:start w:val="1"/>
      <w:numFmt w:val="bullet"/>
      <w:lvlText w:val=""/>
      <w:lvlJc w:val="left"/>
      <w:pPr>
        <w:ind w:left="2909" w:hanging="360"/>
      </w:pPr>
      <w:rPr>
        <w:rFonts w:ascii="Symbol" w:hAnsi="Symbol" w:hint="default"/>
      </w:rPr>
    </w:lvl>
    <w:lvl w:ilvl="4" w:tplc="041D0003" w:tentative="1">
      <w:start w:val="1"/>
      <w:numFmt w:val="bullet"/>
      <w:lvlText w:val="o"/>
      <w:lvlJc w:val="left"/>
      <w:pPr>
        <w:ind w:left="3629" w:hanging="360"/>
      </w:pPr>
      <w:rPr>
        <w:rFonts w:ascii="Courier New" w:hAnsi="Courier New" w:cs="Courier New" w:hint="default"/>
      </w:rPr>
    </w:lvl>
    <w:lvl w:ilvl="5" w:tplc="041D0005" w:tentative="1">
      <w:start w:val="1"/>
      <w:numFmt w:val="bullet"/>
      <w:lvlText w:val=""/>
      <w:lvlJc w:val="left"/>
      <w:pPr>
        <w:ind w:left="4349" w:hanging="360"/>
      </w:pPr>
      <w:rPr>
        <w:rFonts w:ascii="Wingdings" w:hAnsi="Wingdings" w:hint="default"/>
      </w:rPr>
    </w:lvl>
    <w:lvl w:ilvl="6" w:tplc="041D0001" w:tentative="1">
      <w:start w:val="1"/>
      <w:numFmt w:val="bullet"/>
      <w:lvlText w:val=""/>
      <w:lvlJc w:val="left"/>
      <w:pPr>
        <w:ind w:left="5069" w:hanging="360"/>
      </w:pPr>
      <w:rPr>
        <w:rFonts w:ascii="Symbol" w:hAnsi="Symbol" w:hint="default"/>
      </w:rPr>
    </w:lvl>
    <w:lvl w:ilvl="7" w:tplc="041D0003" w:tentative="1">
      <w:start w:val="1"/>
      <w:numFmt w:val="bullet"/>
      <w:lvlText w:val="o"/>
      <w:lvlJc w:val="left"/>
      <w:pPr>
        <w:ind w:left="5789" w:hanging="360"/>
      </w:pPr>
      <w:rPr>
        <w:rFonts w:ascii="Courier New" w:hAnsi="Courier New" w:cs="Courier New" w:hint="default"/>
      </w:rPr>
    </w:lvl>
    <w:lvl w:ilvl="8" w:tplc="041D0005" w:tentative="1">
      <w:start w:val="1"/>
      <w:numFmt w:val="bullet"/>
      <w:lvlText w:val=""/>
      <w:lvlJc w:val="left"/>
      <w:pPr>
        <w:ind w:left="6509" w:hanging="360"/>
      </w:pPr>
      <w:rPr>
        <w:rFonts w:ascii="Wingdings" w:hAnsi="Wingdings" w:hint="default"/>
      </w:rPr>
    </w:lvl>
  </w:abstractNum>
  <w:abstractNum w:abstractNumId="11" w15:restartNumberingAfterBreak="0">
    <w:nsid w:val="060C1746"/>
    <w:multiLevelType w:val="hybridMultilevel"/>
    <w:tmpl w:val="359611C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8626E2"/>
    <w:multiLevelType w:val="multilevel"/>
    <w:tmpl w:val="041D001D"/>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5551F"/>
    <w:multiLevelType w:val="hybridMultilevel"/>
    <w:tmpl w:val="BDA60FC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155F0476"/>
    <w:multiLevelType w:val="hybridMultilevel"/>
    <w:tmpl w:val="98B004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74D0B3D"/>
    <w:multiLevelType w:val="hybridMultilevel"/>
    <w:tmpl w:val="84EE30D4"/>
    <w:lvl w:ilvl="0" w:tplc="BE64BA64">
      <w:start w:val="1"/>
      <w:numFmt w:val="decimal"/>
      <w:pStyle w:val="sNumreradlista"/>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2E2870FB"/>
    <w:multiLevelType w:val="hybridMultilevel"/>
    <w:tmpl w:val="3294BE72"/>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1E1F64"/>
    <w:multiLevelType w:val="hybridMultilevel"/>
    <w:tmpl w:val="01DA5B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B49D8"/>
    <w:multiLevelType w:val="hybridMultilevel"/>
    <w:tmpl w:val="9F8E8C06"/>
    <w:lvl w:ilvl="0" w:tplc="5046FBF4">
      <w:start w:val="1"/>
      <w:numFmt w:val="decimal"/>
      <w:lvlText w:val="%1."/>
      <w:lvlJc w:val="left"/>
      <w:pPr>
        <w:tabs>
          <w:tab w:val="num" w:pos="720"/>
        </w:tabs>
        <w:ind w:left="720" w:hanging="360"/>
      </w:pPr>
      <w:rPr>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3BB716D8"/>
    <w:multiLevelType w:val="hybridMultilevel"/>
    <w:tmpl w:val="1F266B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024E1A"/>
    <w:multiLevelType w:val="hybridMultilevel"/>
    <w:tmpl w:val="0BCCDA9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AB6DCB"/>
    <w:multiLevelType w:val="hybridMultilevel"/>
    <w:tmpl w:val="9CA26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C36E7"/>
    <w:multiLevelType w:val="hybridMultilevel"/>
    <w:tmpl w:val="47FE2E3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248447">
    <w:abstractNumId w:val="8"/>
  </w:num>
  <w:num w:numId="2" w16cid:durableId="1970015092">
    <w:abstractNumId w:val="3"/>
  </w:num>
  <w:num w:numId="3" w16cid:durableId="351154053">
    <w:abstractNumId w:val="2"/>
  </w:num>
  <w:num w:numId="4" w16cid:durableId="107938790">
    <w:abstractNumId w:val="1"/>
  </w:num>
  <w:num w:numId="5" w16cid:durableId="432867823">
    <w:abstractNumId w:val="0"/>
  </w:num>
  <w:num w:numId="6" w16cid:durableId="123355835">
    <w:abstractNumId w:val="9"/>
  </w:num>
  <w:num w:numId="7" w16cid:durableId="2143452654">
    <w:abstractNumId w:val="7"/>
  </w:num>
  <w:num w:numId="8" w16cid:durableId="1125123546">
    <w:abstractNumId w:val="6"/>
  </w:num>
  <w:num w:numId="9" w16cid:durableId="1337001500">
    <w:abstractNumId w:val="5"/>
  </w:num>
  <w:num w:numId="10" w16cid:durableId="295141094">
    <w:abstractNumId w:val="4"/>
  </w:num>
  <w:num w:numId="11" w16cid:durableId="71464441">
    <w:abstractNumId w:val="13"/>
  </w:num>
  <w:num w:numId="12" w16cid:durableId="1935287365">
    <w:abstractNumId w:val="18"/>
  </w:num>
  <w:num w:numId="13" w16cid:durableId="1756394581">
    <w:abstractNumId w:val="12"/>
  </w:num>
  <w:num w:numId="14" w16cid:durableId="353774380">
    <w:abstractNumId w:val="15"/>
  </w:num>
  <w:num w:numId="15" w16cid:durableId="1788163224">
    <w:abstractNumId w:val="19"/>
  </w:num>
  <w:num w:numId="16" w16cid:durableId="1613436593">
    <w:abstractNumId w:val="11"/>
  </w:num>
  <w:num w:numId="17" w16cid:durableId="766272324">
    <w:abstractNumId w:val="14"/>
  </w:num>
  <w:num w:numId="18" w16cid:durableId="1783722138">
    <w:abstractNumId w:val="17"/>
  </w:num>
  <w:num w:numId="19" w16cid:durableId="132989560">
    <w:abstractNumId w:val="10"/>
  </w:num>
  <w:num w:numId="20" w16cid:durableId="787626370">
    <w:abstractNumId w:val="20"/>
  </w:num>
  <w:num w:numId="21" w16cid:durableId="987515300">
    <w:abstractNumId w:val="21"/>
  </w:num>
  <w:num w:numId="22" w16cid:durableId="187643053">
    <w:abstractNumId w:val="16"/>
  </w:num>
  <w:num w:numId="23" w16cid:durableId="2100592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73"/>
    <w:rsid w:val="00011D96"/>
    <w:rsid w:val="00015B20"/>
    <w:rsid w:val="00041ABB"/>
    <w:rsid w:val="00046FCC"/>
    <w:rsid w:val="00047BD3"/>
    <w:rsid w:val="00060965"/>
    <w:rsid w:val="00067172"/>
    <w:rsid w:val="000741AF"/>
    <w:rsid w:val="000909FE"/>
    <w:rsid w:val="00090C67"/>
    <w:rsid w:val="000A491B"/>
    <w:rsid w:val="000A7093"/>
    <w:rsid w:val="000B7AF2"/>
    <w:rsid w:val="000C2DF3"/>
    <w:rsid w:val="000C5487"/>
    <w:rsid w:val="000D1485"/>
    <w:rsid w:val="000D3B37"/>
    <w:rsid w:val="000F061B"/>
    <w:rsid w:val="000F1411"/>
    <w:rsid w:val="000F2238"/>
    <w:rsid w:val="00105547"/>
    <w:rsid w:val="00112041"/>
    <w:rsid w:val="00112C39"/>
    <w:rsid w:val="0011407F"/>
    <w:rsid w:val="00115D90"/>
    <w:rsid w:val="00126556"/>
    <w:rsid w:val="0013164D"/>
    <w:rsid w:val="00141C79"/>
    <w:rsid w:val="00142312"/>
    <w:rsid w:val="00151571"/>
    <w:rsid w:val="001559ED"/>
    <w:rsid w:val="00156EAB"/>
    <w:rsid w:val="001607CC"/>
    <w:rsid w:val="00162120"/>
    <w:rsid w:val="00162DAE"/>
    <w:rsid w:val="00162F0C"/>
    <w:rsid w:val="00166813"/>
    <w:rsid w:val="00170120"/>
    <w:rsid w:val="00171149"/>
    <w:rsid w:val="00180144"/>
    <w:rsid w:val="00184446"/>
    <w:rsid w:val="00184EF4"/>
    <w:rsid w:val="001A141D"/>
    <w:rsid w:val="001A170E"/>
    <w:rsid w:val="001A1DB5"/>
    <w:rsid w:val="001A219E"/>
    <w:rsid w:val="001E059C"/>
    <w:rsid w:val="001E16C4"/>
    <w:rsid w:val="001F2C59"/>
    <w:rsid w:val="00206022"/>
    <w:rsid w:val="00207B31"/>
    <w:rsid w:val="0021544A"/>
    <w:rsid w:val="0021546F"/>
    <w:rsid w:val="00231C98"/>
    <w:rsid w:val="002412AE"/>
    <w:rsid w:val="00245590"/>
    <w:rsid w:val="002514E9"/>
    <w:rsid w:val="00252138"/>
    <w:rsid w:val="00252A63"/>
    <w:rsid w:val="002534F9"/>
    <w:rsid w:val="00254A2D"/>
    <w:rsid w:val="00254AE2"/>
    <w:rsid w:val="00261A30"/>
    <w:rsid w:val="00261A48"/>
    <w:rsid w:val="00264E08"/>
    <w:rsid w:val="002655D4"/>
    <w:rsid w:val="00265B6B"/>
    <w:rsid w:val="00271978"/>
    <w:rsid w:val="00273066"/>
    <w:rsid w:val="00273409"/>
    <w:rsid w:val="002852EA"/>
    <w:rsid w:val="00293FF2"/>
    <w:rsid w:val="0029550D"/>
    <w:rsid w:val="00295D20"/>
    <w:rsid w:val="002C011B"/>
    <w:rsid w:val="002C588F"/>
    <w:rsid w:val="002C679C"/>
    <w:rsid w:val="002D1C4E"/>
    <w:rsid w:val="002D5161"/>
    <w:rsid w:val="002E194C"/>
    <w:rsid w:val="003012F9"/>
    <w:rsid w:val="003152CF"/>
    <w:rsid w:val="00320129"/>
    <w:rsid w:val="00323C73"/>
    <w:rsid w:val="003351AC"/>
    <w:rsid w:val="00346E48"/>
    <w:rsid w:val="0036137D"/>
    <w:rsid w:val="003637DF"/>
    <w:rsid w:val="00365D9C"/>
    <w:rsid w:val="003720D4"/>
    <w:rsid w:val="00380D35"/>
    <w:rsid w:val="00397435"/>
    <w:rsid w:val="003A23C3"/>
    <w:rsid w:val="003A74FC"/>
    <w:rsid w:val="003C21ED"/>
    <w:rsid w:val="003C2604"/>
    <w:rsid w:val="003C6180"/>
    <w:rsid w:val="003D5676"/>
    <w:rsid w:val="003E3B28"/>
    <w:rsid w:val="003E3E5B"/>
    <w:rsid w:val="003F048E"/>
    <w:rsid w:val="003F569E"/>
    <w:rsid w:val="00402E1C"/>
    <w:rsid w:val="00410140"/>
    <w:rsid w:val="00410ACA"/>
    <w:rsid w:val="00410D87"/>
    <w:rsid w:val="00417E75"/>
    <w:rsid w:val="00420C2E"/>
    <w:rsid w:val="00424D51"/>
    <w:rsid w:val="00431329"/>
    <w:rsid w:val="004336E8"/>
    <w:rsid w:val="00440261"/>
    <w:rsid w:val="0044134E"/>
    <w:rsid w:val="0044560F"/>
    <w:rsid w:val="00450599"/>
    <w:rsid w:val="00461D15"/>
    <w:rsid w:val="00463AD5"/>
    <w:rsid w:val="00466A19"/>
    <w:rsid w:val="00495805"/>
    <w:rsid w:val="00496C36"/>
    <w:rsid w:val="004A0779"/>
    <w:rsid w:val="004A2710"/>
    <w:rsid w:val="004A5821"/>
    <w:rsid w:val="004B14C9"/>
    <w:rsid w:val="004B2242"/>
    <w:rsid w:val="004B66DD"/>
    <w:rsid w:val="004D7301"/>
    <w:rsid w:val="004D7CD1"/>
    <w:rsid w:val="004F35E6"/>
    <w:rsid w:val="004F3C24"/>
    <w:rsid w:val="00510F47"/>
    <w:rsid w:val="005176BC"/>
    <w:rsid w:val="00527CEA"/>
    <w:rsid w:val="00532530"/>
    <w:rsid w:val="00532B59"/>
    <w:rsid w:val="00552485"/>
    <w:rsid w:val="0056000D"/>
    <w:rsid w:val="00560982"/>
    <w:rsid w:val="005640E7"/>
    <w:rsid w:val="00576850"/>
    <w:rsid w:val="005B15B5"/>
    <w:rsid w:val="005B1D10"/>
    <w:rsid w:val="005D4F93"/>
    <w:rsid w:val="0060031A"/>
    <w:rsid w:val="00601DC2"/>
    <w:rsid w:val="00605137"/>
    <w:rsid w:val="0061244D"/>
    <w:rsid w:val="0061346C"/>
    <w:rsid w:val="006160AC"/>
    <w:rsid w:val="00636ACB"/>
    <w:rsid w:val="00657AEA"/>
    <w:rsid w:val="0068203E"/>
    <w:rsid w:val="00686705"/>
    <w:rsid w:val="006A0D79"/>
    <w:rsid w:val="006C0D63"/>
    <w:rsid w:val="006C30B4"/>
    <w:rsid w:val="006C5A92"/>
    <w:rsid w:val="006D5CC5"/>
    <w:rsid w:val="006F79CD"/>
    <w:rsid w:val="00704481"/>
    <w:rsid w:val="007065E7"/>
    <w:rsid w:val="0071039B"/>
    <w:rsid w:val="00714CE6"/>
    <w:rsid w:val="00742833"/>
    <w:rsid w:val="0074337E"/>
    <w:rsid w:val="00752FE2"/>
    <w:rsid w:val="00754F4F"/>
    <w:rsid w:val="00757D4D"/>
    <w:rsid w:val="00762B94"/>
    <w:rsid w:val="007644C2"/>
    <w:rsid w:val="00783821"/>
    <w:rsid w:val="007959EC"/>
    <w:rsid w:val="007A120E"/>
    <w:rsid w:val="007A141C"/>
    <w:rsid w:val="007A56D0"/>
    <w:rsid w:val="007A6A94"/>
    <w:rsid w:val="007B1EA6"/>
    <w:rsid w:val="007C41E4"/>
    <w:rsid w:val="007C7BE6"/>
    <w:rsid w:val="007D2237"/>
    <w:rsid w:val="007E58C5"/>
    <w:rsid w:val="007E6924"/>
    <w:rsid w:val="007F6ABE"/>
    <w:rsid w:val="008006F2"/>
    <w:rsid w:val="00800BE1"/>
    <w:rsid w:val="00800C69"/>
    <w:rsid w:val="00805DA6"/>
    <w:rsid w:val="00811100"/>
    <w:rsid w:val="00824F29"/>
    <w:rsid w:val="008262F0"/>
    <w:rsid w:val="00835BC0"/>
    <w:rsid w:val="00840A8C"/>
    <w:rsid w:val="00843637"/>
    <w:rsid w:val="00844F3D"/>
    <w:rsid w:val="008530FF"/>
    <w:rsid w:val="00854FD8"/>
    <w:rsid w:val="00865768"/>
    <w:rsid w:val="008666BB"/>
    <w:rsid w:val="00874656"/>
    <w:rsid w:val="00885031"/>
    <w:rsid w:val="008865B4"/>
    <w:rsid w:val="00896FB8"/>
    <w:rsid w:val="00897C87"/>
    <w:rsid w:val="008C0942"/>
    <w:rsid w:val="008D17F2"/>
    <w:rsid w:val="008D53DC"/>
    <w:rsid w:val="008D650C"/>
    <w:rsid w:val="008D6D30"/>
    <w:rsid w:val="008E0539"/>
    <w:rsid w:val="008E1A3C"/>
    <w:rsid w:val="008F4B3B"/>
    <w:rsid w:val="00900208"/>
    <w:rsid w:val="0091394A"/>
    <w:rsid w:val="009241E1"/>
    <w:rsid w:val="00930D2B"/>
    <w:rsid w:val="009357EB"/>
    <w:rsid w:val="00936941"/>
    <w:rsid w:val="009565D7"/>
    <w:rsid w:val="009703CB"/>
    <w:rsid w:val="00985069"/>
    <w:rsid w:val="009932E9"/>
    <w:rsid w:val="009A49B5"/>
    <w:rsid w:val="009B5C56"/>
    <w:rsid w:val="009C068A"/>
    <w:rsid w:val="009C2CC7"/>
    <w:rsid w:val="009D2331"/>
    <w:rsid w:val="009E4F99"/>
    <w:rsid w:val="009E5D9C"/>
    <w:rsid w:val="009E70E1"/>
    <w:rsid w:val="009F43ED"/>
    <w:rsid w:val="00A1710B"/>
    <w:rsid w:val="00A41E80"/>
    <w:rsid w:val="00A6479C"/>
    <w:rsid w:val="00A64F82"/>
    <w:rsid w:val="00A6615F"/>
    <w:rsid w:val="00A71330"/>
    <w:rsid w:val="00A82380"/>
    <w:rsid w:val="00A83063"/>
    <w:rsid w:val="00A857DA"/>
    <w:rsid w:val="00A92BE0"/>
    <w:rsid w:val="00A96280"/>
    <w:rsid w:val="00AB56B1"/>
    <w:rsid w:val="00AB7A87"/>
    <w:rsid w:val="00AD2DC4"/>
    <w:rsid w:val="00AD2F3D"/>
    <w:rsid w:val="00AD3678"/>
    <w:rsid w:val="00AE4983"/>
    <w:rsid w:val="00AF755E"/>
    <w:rsid w:val="00B146B8"/>
    <w:rsid w:val="00B17ABD"/>
    <w:rsid w:val="00B263CC"/>
    <w:rsid w:val="00B328D6"/>
    <w:rsid w:val="00B3655A"/>
    <w:rsid w:val="00B45F50"/>
    <w:rsid w:val="00B54CD8"/>
    <w:rsid w:val="00B55D4A"/>
    <w:rsid w:val="00B65D3F"/>
    <w:rsid w:val="00B72756"/>
    <w:rsid w:val="00B73448"/>
    <w:rsid w:val="00B8669A"/>
    <w:rsid w:val="00B97043"/>
    <w:rsid w:val="00BA1480"/>
    <w:rsid w:val="00BA34E3"/>
    <w:rsid w:val="00BA69CE"/>
    <w:rsid w:val="00BB051C"/>
    <w:rsid w:val="00BB3C87"/>
    <w:rsid w:val="00BB4822"/>
    <w:rsid w:val="00BB53D8"/>
    <w:rsid w:val="00BE5F28"/>
    <w:rsid w:val="00BF6A12"/>
    <w:rsid w:val="00C1019D"/>
    <w:rsid w:val="00C11D8F"/>
    <w:rsid w:val="00C162FB"/>
    <w:rsid w:val="00C2262E"/>
    <w:rsid w:val="00C31C4E"/>
    <w:rsid w:val="00C35D7D"/>
    <w:rsid w:val="00C43866"/>
    <w:rsid w:val="00C54FC1"/>
    <w:rsid w:val="00C6284D"/>
    <w:rsid w:val="00C81C13"/>
    <w:rsid w:val="00C8441C"/>
    <w:rsid w:val="00CA1FFF"/>
    <w:rsid w:val="00CB063D"/>
    <w:rsid w:val="00CB5FA0"/>
    <w:rsid w:val="00CD3B1E"/>
    <w:rsid w:val="00CD5B26"/>
    <w:rsid w:val="00CE7DA2"/>
    <w:rsid w:val="00CF4790"/>
    <w:rsid w:val="00CF609C"/>
    <w:rsid w:val="00CF65D3"/>
    <w:rsid w:val="00D02154"/>
    <w:rsid w:val="00D15F44"/>
    <w:rsid w:val="00D17E55"/>
    <w:rsid w:val="00D20CA6"/>
    <w:rsid w:val="00D2560F"/>
    <w:rsid w:val="00D26825"/>
    <w:rsid w:val="00D2708B"/>
    <w:rsid w:val="00D34F04"/>
    <w:rsid w:val="00D34F3C"/>
    <w:rsid w:val="00D51BA6"/>
    <w:rsid w:val="00D52038"/>
    <w:rsid w:val="00D577FA"/>
    <w:rsid w:val="00D6379D"/>
    <w:rsid w:val="00D7548E"/>
    <w:rsid w:val="00D756B8"/>
    <w:rsid w:val="00D77A89"/>
    <w:rsid w:val="00D9400D"/>
    <w:rsid w:val="00DA397E"/>
    <w:rsid w:val="00DB45FD"/>
    <w:rsid w:val="00DB4DF4"/>
    <w:rsid w:val="00DC1E8B"/>
    <w:rsid w:val="00DC616A"/>
    <w:rsid w:val="00DE0617"/>
    <w:rsid w:val="00E01684"/>
    <w:rsid w:val="00E05F94"/>
    <w:rsid w:val="00E06720"/>
    <w:rsid w:val="00E23120"/>
    <w:rsid w:val="00E3391C"/>
    <w:rsid w:val="00E415C6"/>
    <w:rsid w:val="00E41613"/>
    <w:rsid w:val="00E44315"/>
    <w:rsid w:val="00E538AD"/>
    <w:rsid w:val="00E61774"/>
    <w:rsid w:val="00E71D06"/>
    <w:rsid w:val="00E770BE"/>
    <w:rsid w:val="00E8157A"/>
    <w:rsid w:val="00E84FFF"/>
    <w:rsid w:val="00EA52A7"/>
    <w:rsid w:val="00EA6E0F"/>
    <w:rsid w:val="00EC2BC9"/>
    <w:rsid w:val="00ED16BC"/>
    <w:rsid w:val="00EE6F53"/>
    <w:rsid w:val="00EF127C"/>
    <w:rsid w:val="00F04C47"/>
    <w:rsid w:val="00F158DD"/>
    <w:rsid w:val="00F251AA"/>
    <w:rsid w:val="00F338C3"/>
    <w:rsid w:val="00F435D5"/>
    <w:rsid w:val="00F55F63"/>
    <w:rsid w:val="00F73BDE"/>
    <w:rsid w:val="00F73C12"/>
    <w:rsid w:val="00F85FC1"/>
    <w:rsid w:val="00F869D1"/>
    <w:rsid w:val="00F919D3"/>
    <w:rsid w:val="00F92561"/>
    <w:rsid w:val="00FA3C84"/>
    <w:rsid w:val="00FA4281"/>
    <w:rsid w:val="00FA7D2D"/>
    <w:rsid w:val="00FB479E"/>
    <w:rsid w:val="00FC12FE"/>
    <w:rsid w:val="00FE4F3A"/>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48420"/>
  <w15:chartTrackingRefBased/>
  <w15:docId w15:val="{A0EB9AF8-9E4F-7941-A1E0-958DC4A9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7" w:qFormat="1"/>
    <w:lsdException w:name="heading 8" w:semiHidden="1" w:unhideWhenUsed="1"/>
    <w:lsdException w:name="heading 9" w:semiHidden="1" w:unhideWhenUsed="1" w:qFormat="1"/>
    <w:lsdException w:name="caption" w:semiHidden="1" w:unhideWhenUsed="1" w:qFormat="1"/>
    <w:lsdException w:name="Title" w:uiPriority="10"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4E9"/>
    <w:rPr>
      <w:sz w:val="24"/>
      <w:szCs w:val="24"/>
      <w:lang w:val="sv-SE"/>
    </w:rPr>
  </w:style>
  <w:style w:type="paragraph" w:styleId="Rubrik1">
    <w:name w:val="heading 1"/>
    <w:basedOn w:val="Normal"/>
    <w:next w:val="Normal"/>
    <w:link w:val="Rubrik1Char"/>
    <w:uiPriority w:val="9"/>
    <w:qFormat/>
    <w:rsid w:val="00FE4F3A"/>
    <w:pPr>
      <w:keepNext/>
      <w:spacing w:before="240" w:after="240"/>
      <w:outlineLvl w:val="0"/>
    </w:pPr>
    <w:rPr>
      <w:rFonts w:cs="Arial"/>
      <w:b/>
      <w:bCs/>
      <w:kern w:val="32"/>
      <w:sz w:val="40"/>
      <w:szCs w:val="40"/>
    </w:rPr>
  </w:style>
  <w:style w:type="paragraph" w:styleId="Rubrik2">
    <w:name w:val="heading 2"/>
    <w:basedOn w:val="Normal"/>
    <w:next w:val="Normal"/>
    <w:qFormat/>
    <w:rsid w:val="006160AC"/>
    <w:pPr>
      <w:keepNext/>
      <w:spacing w:before="240" w:after="240"/>
      <w:outlineLvl w:val="1"/>
    </w:pPr>
    <w:rPr>
      <w:rFonts w:cs="Arial"/>
      <w:b/>
      <w:bCs/>
      <w:iCs/>
      <w:sz w:val="30"/>
      <w:szCs w:val="30"/>
    </w:rPr>
  </w:style>
  <w:style w:type="paragraph" w:styleId="Rubrik3">
    <w:name w:val="heading 3"/>
    <w:basedOn w:val="Normal"/>
    <w:next w:val="Normal"/>
    <w:link w:val="Rubrik3Char"/>
    <w:uiPriority w:val="9"/>
    <w:qFormat/>
    <w:rsid w:val="00FE4F3A"/>
    <w:pPr>
      <w:keepNext/>
      <w:spacing w:before="240" w:after="240"/>
      <w:ind w:right="-50"/>
      <w:outlineLvl w:val="2"/>
    </w:pPr>
    <w:rPr>
      <w:rFonts w:cs="Arial"/>
      <w:b/>
      <w:bCs/>
      <w:iCs/>
      <w:sz w:val="25"/>
      <w:szCs w:val="25"/>
    </w:rPr>
  </w:style>
  <w:style w:type="paragraph" w:styleId="Rubrik4">
    <w:name w:val="heading 4"/>
    <w:basedOn w:val="Normal"/>
    <w:next w:val="Normal"/>
    <w:qFormat/>
    <w:rsid w:val="00FE4F3A"/>
    <w:pPr>
      <w:keepNext/>
      <w:spacing w:before="240" w:after="240"/>
      <w:outlineLvl w:val="3"/>
    </w:pPr>
    <w:rPr>
      <w:b/>
      <w:i/>
      <w:sz w:val="25"/>
      <w:szCs w:val="25"/>
    </w:rPr>
  </w:style>
  <w:style w:type="paragraph" w:styleId="Rubrik5">
    <w:name w:val="heading 5"/>
    <w:basedOn w:val="Normal"/>
    <w:next w:val="Normal"/>
    <w:rsid w:val="00D2560F"/>
    <w:pPr>
      <w:spacing w:after="240"/>
      <w:outlineLvl w:val="4"/>
    </w:pPr>
    <w:rPr>
      <w:rFonts w:ascii="Arial" w:hAnsi="Arial"/>
      <w:b/>
      <w:bCs/>
      <w:iCs/>
      <w:sz w:val="20"/>
      <w:szCs w:val="20"/>
    </w:rPr>
  </w:style>
  <w:style w:type="paragraph" w:styleId="Rubrik6">
    <w:name w:val="heading 6"/>
    <w:basedOn w:val="Normal"/>
    <w:next w:val="Normal"/>
    <w:rsid w:val="00D2560F"/>
    <w:pPr>
      <w:spacing w:after="240"/>
      <w:outlineLvl w:val="5"/>
    </w:pPr>
    <w:rPr>
      <w:rFonts w:ascii="Arial" w:hAnsi="Arial"/>
      <w:b/>
      <w:bCs/>
      <w:i/>
      <w:sz w:val="20"/>
      <w:szCs w:val="20"/>
    </w:rPr>
  </w:style>
  <w:style w:type="paragraph" w:styleId="Rubrik7">
    <w:name w:val="heading 7"/>
    <w:basedOn w:val="Normal"/>
    <w:next w:val="Normal"/>
    <w:qFormat/>
    <w:rsid w:val="004F35E6"/>
    <w:pPr>
      <w:spacing w:line="288" w:lineRule="auto"/>
      <w:ind w:left="567" w:hanging="567"/>
      <w:outlineLvl w:val="6"/>
    </w:pPr>
    <w:rPr>
      <w:iCs/>
      <w:sz w:val="22"/>
      <w:szCs w:val="22"/>
    </w:rPr>
  </w:style>
  <w:style w:type="paragraph" w:styleId="Rubrik8">
    <w:name w:val="heading 8"/>
    <w:basedOn w:val="Normal"/>
    <w:next w:val="Normal"/>
    <w:link w:val="Rubrik8Char"/>
    <w:semiHidden/>
    <w:unhideWhenUsed/>
    <w:rsid w:val="00F55F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ETUnderrubrik1">
    <w:name w:val="KAPET Underrubrik 1"/>
    <w:basedOn w:val="Rubrik3"/>
    <w:next w:val="KAPETBrdtext"/>
    <w:qFormat/>
    <w:rsid w:val="00F869D1"/>
    <w:rPr>
      <w:sz w:val="26"/>
    </w:rPr>
  </w:style>
  <w:style w:type="character" w:styleId="Hyperlnk">
    <w:name w:val="Hyperlink"/>
    <w:basedOn w:val="Standardstycketeckensnitt"/>
    <w:uiPriority w:val="99"/>
    <w:rsid w:val="00E538AD"/>
    <w:rPr>
      <w:color w:val="0563C1" w:themeColor="hyperlink"/>
      <w:u w:val="single"/>
    </w:rPr>
  </w:style>
  <w:style w:type="character" w:customStyle="1" w:styleId="Olstomnmnande1">
    <w:name w:val="Olöst omnämnande1"/>
    <w:basedOn w:val="Standardstycketeckensnitt"/>
    <w:uiPriority w:val="99"/>
    <w:semiHidden/>
    <w:unhideWhenUsed/>
    <w:rsid w:val="00E538AD"/>
    <w:rPr>
      <w:color w:val="605E5C"/>
      <w:shd w:val="clear" w:color="auto" w:fill="E1DFDD"/>
    </w:rPr>
  </w:style>
  <w:style w:type="paragraph" w:customStyle="1" w:styleId="KAPETSidhuvud">
    <w:name w:val="KAPET Sidhuvud"/>
    <w:basedOn w:val="Normal"/>
    <w:qFormat/>
    <w:rsid w:val="00560982"/>
    <w:pPr>
      <w:tabs>
        <w:tab w:val="center" w:pos="4536"/>
        <w:tab w:val="right" w:pos="9072"/>
      </w:tabs>
      <w:jc w:val="center"/>
    </w:pPr>
    <w:rPr>
      <w:i/>
    </w:rPr>
  </w:style>
  <w:style w:type="paragraph" w:styleId="Fotnotstext">
    <w:name w:val="footnote text"/>
    <w:basedOn w:val="Normal"/>
    <w:semiHidden/>
    <w:rsid w:val="004B66DD"/>
    <w:rPr>
      <w:sz w:val="22"/>
      <w:szCs w:val="18"/>
    </w:rPr>
  </w:style>
  <w:style w:type="character" w:styleId="Fotnotsreferens">
    <w:name w:val="footnote reference"/>
    <w:semiHidden/>
    <w:rsid w:val="00F919D3"/>
    <w:rPr>
      <w:vertAlign w:val="superscript"/>
    </w:rPr>
  </w:style>
  <w:style w:type="paragraph" w:styleId="Sidhuvud">
    <w:name w:val="header"/>
    <w:basedOn w:val="Normal"/>
    <w:link w:val="SidhuvudChar"/>
    <w:rsid w:val="00757D4D"/>
    <w:pPr>
      <w:tabs>
        <w:tab w:val="center" w:pos="4513"/>
        <w:tab w:val="right" w:pos="9026"/>
      </w:tabs>
    </w:pPr>
  </w:style>
  <w:style w:type="character" w:customStyle="1" w:styleId="SidhuvudChar">
    <w:name w:val="Sidhuvud Char"/>
    <w:basedOn w:val="Standardstycketeckensnitt"/>
    <w:link w:val="Sidhuvud"/>
    <w:rsid w:val="00757D4D"/>
    <w:rPr>
      <w:rFonts w:ascii="Garamond" w:hAnsi="Garamond"/>
      <w:sz w:val="24"/>
      <w:szCs w:val="24"/>
      <w:lang w:val="sv-SE"/>
    </w:rPr>
  </w:style>
  <w:style w:type="paragraph" w:customStyle="1" w:styleId="KAPETSidnummer">
    <w:name w:val="KAPET Sidnummer"/>
    <w:basedOn w:val="Normal"/>
    <w:qFormat/>
    <w:rsid w:val="00A83063"/>
    <w:pPr>
      <w:tabs>
        <w:tab w:val="center" w:pos="4536"/>
        <w:tab w:val="right" w:pos="9072"/>
      </w:tabs>
    </w:pPr>
  </w:style>
  <w:style w:type="paragraph" w:styleId="Sidfot">
    <w:name w:val="footer"/>
    <w:basedOn w:val="Normal"/>
    <w:link w:val="SidfotChar"/>
    <w:rsid w:val="00757D4D"/>
    <w:pPr>
      <w:tabs>
        <w:tab w:val="center" w:pos="4513"/>
        <w:tab w:val="right" w:pos="9026"/>
      </w:tabs>
    </w:pPr>
  </w:style>
  <w:style w:type="character" w:customStyle="1" w:styleId="SidfotChar">
    <w:name w:val="Sidfot Char"/>
    <w:basedOn w:val="Standardstycketeckensnitt"/>
    <w:link w:val="Sidfot"/>
    <w:rsid w:val="00757D4D"/>
    <w:rPr>
      <w:rFonts w:ascii="Garamond" w:hAnsi="Garamond"/>
      <w:sz w:val="24"/>
      <w:szCs w:val="24"/>
      <w:lang w:val="sv-SE"/>
    </w:rPr>
  </w:style>
  <w:style w:type="paragraph" w:customStyle="1" w:styleId="KAPETAbstract">
    <w:name w:val="KAPET Abstract"/>
    <w:basedOn w:val="Normal"/>
    <w:qFormat/>
    <w:rsid w:val="00A83063"/>
    <w:pPr>
      <w:ind w:right="-50"/>
    </w:pPr>
    <w:rPr>
      <w:sz w:val="22"/>
    </w:rPr>
  </w:style>
  <w:style w:type="paragraph" w:customStyle="1" w:styleId="KAPETReferenser">
    <w:name w:val="KAPET Referenser"/>
    <w:basedOn w:val="Rubrik7"/>
    <w:qFormat/>
    <w:rsid w:val="007B1EA6"/>
    <w:rPr>
      <w:lang w:val="en-US"/>
    </w:rPr>
  </w:style>
  <w:style w:type="paragraph" w:customStyle="1" w:styleId="KAPETFigurotabell">
    <w:name w:val="KAPET Figur_o_tabell"/>
    <w:basedOn w:val="Normal"/>
    <w:next w:val="KAPETFigurotabellbeskrivning"/>
    <w:qFormat/>
    <w:rsid w:val="004F35E6"/>
    <w:pPr>
      <w:spacing w:line="288" w:lineRule="auto"/>
      <w:ind w:right="-50"/>
    </w:pPr>
    <w:rPr>
      <w:b/>
      <w:bCs/>
      <w:i/>
      <w:iCs/>
      <w:sz w:val="22"/>
      <w:szCs w:val="22"/>
    </w:rPr>
  </w:style>
  <w:style w:type="character" w:customStyle="1" w:styleId="Olstomnmnande10">
    <w:name w:val="Olöst omnämnande1"/>
    <w:basedOn w:val="Standardstycketeckensnitt"/>
    <w:uiPriority w:val="99"/>
    <w:semiHidden/>
    <w:unhideWhenUsed/>
    <w:rsid w:val="00930D2B"/>
    <w:rPr>
      <w:color w:val="605E5C"/>
      <w:shd w:val="clear" w:color="auto" w:fill="E1DFDD"/>
    </w:rPr>
  </w:style>
  <w:style w:type="paragraph" w:customStyle="1" w:styleId="KAPETUnderrubrik2">
    <w:name w:val="KAPET Underrubrik 2"/>
    <w:basedOn w:val="Rubrik4"/>
    <w:next w:val="KAPETBrdtext"/>
    <w:qFormat/>
    <w:rsid w:val="00BB53D8"/>
  </w:style>
  <w:style w:type="character" w:customStyle="1" w:styleId="Rubrik8Char">
    <w:name w:val="Rubrik 8 Char"/>
    <w:basedOn w:val="Standardstycketeckensnitt"/>
    <w:link w:val="Rubrik8"/>
    <w:semiHidden/>
    <w:rsid w:val="00F55F63"/>
    <w:rPr>
      <w:rFonts w:asciiTheme="majorHAnsi" w:eastAsiaTheme="majorEastAsia" w:hAnsiTheme="majorHAnsi" w:cstheme="majorBidi"/>
      <w:color w:val="272727" w:themeColor="text1" w:themeTint="D8"/>
      <w:sz w:val="21"/>
      <w:szCs w:val="21"/>
      <w:lang w:val="sv-SE"/>
    </w:rPr>
  </w:style>
  <w:style w:type="paragraph" w:styleId="Revision">
    <w:name w:val="Revision"/>
    <w:hidden/>
    <w:uiPriority w:val="99"/>
    <w:semiHidden/>
    <w:rsid w:val="007E58C5"/>
    <w:rPr>
      <w:rFonts w:ascii="Garamond" w:hAnsi="Garamond"/>
      <w:sz w:val="24"/>
      <w:szCs w:val="24"/>
      <w:lang w:val="sv-SE"/>
    </w:rPr>
  </w:style>
  <w:style w:type="paragraph" w:customStyle="1" w:styleId="KAPETArtikelrubrik">
    <w:name w:val="KAPET Artikelrubrik"/>
    <w:basedOn w:val="Rubrik1"/>
    <w:next w:val="KAPETBrdtext"/>
    <w:qFormat/>
    <w:rsid w:val="007B1EA6"/>
  </w:style>
  <w:style w:type="paragraph" w:customStyle="1" w:styleId="KAPETBrdtext">
    <w:name w:val="KAPET Brödtext"/>
    <w:basedOn w:val="Normal"/>
    <w:qFormat/>
    <w:rsid w:val="00560982"/>
  </w:style>
  <w:style w:type="paragraph" w:customStyle="1" w:styleId="KAPETHuvudrubrik">
    <w:name w:val="KAPET Huvudrubrik"/>
    <w:basedOn w:val="Rubrik2"/>
    <w:next w:val="KAPETBrdtext"/>
    <w:qFormat/>
    <w:rsid w:val="00E41613"/>
  </w:style>
  <w:style w:type="paragraph" w:customStyle="1" w:styleId="KAPETBlockcitat">
    <w:name w:val="KAPET Blockcitat"/>
    <w:basedOn w:val="Normal"/>
    <w:qFormat/>
    <w:rsid w:val="00A83063"/>
    <w:pPr>
      <w:spacing w:line="288" w:lineRule="auto"/>
      <w:ind w:left="567"/>
    </w:pPr>
    <w:rPr>
      <w:sz w:val="22"/>
      <w:szCs w:val="22"/>
    </w:rPr>
  </w:style>
  <w:style w:type="paragraph" w:customStyle="1" w:styleId="KAPETFotnot">
    <w:name w:val="KAPET Fotnot"/>
    <w:basedOn w:val="Fotnotstext"/>
    <w:next w:val="Fotnotstext"/>
    <w:qFormat/>
    <w:rsid w:val="004B66DD"/>
  </w:style>
  <w:style w:type="paragraph" w:customStyle="1" w:styleId="KAPETFigurotabellbeskrivning">
    <w:name w:val="KAPET Figur_o_tabellbeskrivning"/>
    <w:basedOn w:val="Normal"/>
    <w:next w:val="KAPETBrdtext"/>
    <w:qFormat/>
    <w:rsid w:val="004F35E6"/>
    <w:pPr>
      <w:spacing w:line="288" w:lineRule="auto"/>
      <w:ind w:right="-50"/>
    </w:pPr>
    <w:rPr>
      <w:i/>
      <w:iCs/>
      <w:sz w:val="22"/>
      <w:szCs w:val="22"/>
    </w:rPr>
  </w:style>
  <w:style w:type="character" w:styleId="AnvndHyperlnk">
    <w:name w:val="FollowedHyperlink"/>
    <w:basedOn w:val="Standardstycketeckensnitt"/>
    <w:rsid w:val="00D15F44"/>
    <w:rPr>
      <w:color w:val="954F72" w:themeColor="followedHyperlink"/>
      <w:u w:val="single"/>
    </w:rPr>
  </w:style>
  <w:style w:type="paragraph" w:customStyle="1" w:styleId="KAPETAbstractrubrik">
    <w:name w:val="KAPET Abstractrubrik"/>
    <w:basedOn w:val="KAPETUnderrubrik1"/>
    <w:next w:val="KAPETAbstract"/>
    <w:qFormat/>
    <w:rsid w:val="0044134E"/>
  </w:style>
  <w:style w:type="paragraph" w:customStyle="1" w:styleId="KAPETReferensrubrik">
    <w:name w:val="KAPET Referensrubrik"/>
    <w:basedOn w:val="KAPETHuvudrubrik"/>
    <w:next w:val="KAPETReferenser"/>
    <w:qFormat/>
    <w:rsid w:val="00A6615F"/>
  </w:style>
  <w:style w:type="paragraph" w:customStyle="1" w:styleId="Formatmall1">
    <w:name w:val="Formatmall1"/>
    <w:basedOn w:val="KAPETArtikelrubrik"/>
    <w:qFormat/>
    <w:rsid w:val="007B1EA6"/>
  </w:style>
  <w:style w:type="character" w:styleId="Olstomnmnande">
    <w:name w:val="Unresolved Mention"/>
    <w:basedOn w:val="Standardstycketeckensnitt"/>
    <w:uiPriority w:val="99"/>
    <w:semiHidden/>
    <w:unhideWhenUsed/>
    <w:rsid w:val="00CE7DA2"/>
    <w:rPr>
      <w:color w:val="605E5C"/>
      <w:shd w:val="clear" w:color="auto" w:fill="E1DFDD"/>
    </w:rPr>
  </w:style>
  <w:style w:type="table" w:styleId="Tabellrutnt">
    <w:name w:val="Table Grid"/>
    <w:basedOn w:val="Normaltabell"/>
    <w:uiPriority w:val="39"/>
    <w:rsid w:val="002514E9"/>
    <w:rPr>
      <w:rFonts w:asciiTheme="minorHAnsi" w:eastAsiaTheme="minorHAnsi" w:hAnsiTheme="minorHAnsi" w:cstheme="minorBidi"/>
      <w:sz w:val="24"/>
      <w:szCs w:val="24"/>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umreradlista">
    <w:name w:val="sNumrerad lista"/>
    <w:basedOn w:val="Normal"/>
    <w:rsid w:val="002514E9"/>
    <w:pPr>
      <w:numPr>
        <w:numId w:val="14"/>
      </w:numPr>
      <w:spacing w:line="360" w:lineRule="auto"/>
    </w:pPr>
    <w:rPr>
      <w:szCs w:val="20"/>
    </w:rPr>
  </w:style>
  <w:style w:type="paragraph" w:styleId="Liststycke">
    <w:name w:val="List Paragraph"/>
    <w:basedOn w:val="Normal"/>
    <w:uiPriority w:val="34"/>
    <w:qFormat/>
    <w:rsid w:val="002514E9"/>
    <w:pPr>
      <w:ind w:left="720"/>
      <w:contextualSpacing/>
    </w:pPr>
    <w:rPr>
      <w:rFonts w:asciiTheme="minorHAnsi" w:eastAsiaTheme="minorHAnsi" w:hAnsiTheme="minorHAnsi" w:cstheme="minorBidi"/>
      <w:lang w:eastAsia="en-US"/>
    </w:rPr>
  </w:style>
  <w:style w:type="character" w:customStyle="1" w:styleId="Rubrik1Char">
    <w:name w:val="Rubrik 1 Char"/>
    <w:basedOn w:val="Standardstycketeckensnitt"/>
    <w:link w:val="Rubrik1"/>
    <w:uiPriority w:val="9"/>
    <w:rsid w:val="002514E9"/>
    <w:rPr>
      <w:rFonts w:ascii="Garamond" w:hAnsi="Garamond" w:cs="Arial"/>
      <w:b/>
      <w:bCs/>
      <w:kern w:val="32"/>
      <w:sz w:val="40"/>
      <w:szCs w:val="40"/>
      <w:lang w:val="sv-SE"/>
    </w:rPr>
  </w:style>
  <w:style w:type="paragraph" w:styleId="Rubrik">
    <w:name w:val="Title"/>
    <w:basedOn w:val="Normal"/>
    <w:next w:val="Normal"/>
    <w:link w:val="RubrikChar"/>
    <w:uiPriority w:val="10"/>
    <w:qFormat/>
    <w:rsid w:val="002514E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514E9"/>
    <w:rPr>
      <w:rFonts w:asciiTheme="majorHAnsi" w:eastAsiaTheme="majorEastAsia" w:hAnsiTheme="majorHAnsi" w:cstheme="majorBidi"/>
      <w:spacing w:val="-10"/>
      <w:kern w:val="28"/>
      <w:sz w:val="56"/>
      <w:szCs w:val="56"/>
      <w:lang w:val="sv-SE"/>
    </w:rPr>
  </w:style>
  <w:style w:type="paragraph" w:customStyle="1" w:styleId="sLitteraturf">
    <w:name w:val="sLitteraturf."/>
    <w:basedOn w:val="Normal"/>
    <w:rsid w:val="002514E9"/>
    <w:pPr>
      <w:spacing w:line="360" w:lineRule="auto"/>
      <w:ind w:left="284" w:hanging="284"/>
    </w:pPr>
    <w:rPr>
      <w:szCs w:val="20"/>
    </w:rPr>
  </w:style>
  <w:style w:type="character" w:customStyle="1" w:styleId="Rubrik3Char">
    <w:name w:val="Rubrik 3 Char"/>
    <w:basedOn w:val="Standardstycketeckensnitt"/>
    <w:link w:val="Rubrik3"/>
    <w:uiPriority w:val="9"/>
    <w:rsid w:val="002514E9"/>
    <w:rPr>
      <w:rFonts w:ascii="Garamond" w:hAnsi="Garamond" w:cs="Arial"/>
      <w:b/>
      <w:bCs/>
      <w:iCs/>
      <w:sz w:val="25"/>
      <w:szCs w:val="25"/>
      <w:lang w:val="sv-SE"/>
    </w:rPr>
  </w:style>
  <w:style w:type="character" w:customStyle="1" w:styleId="reference-accessdate">
    <w:name w:val="reference-accessdate"/>
    <w:basedOn w:val="Standardstycketeckensnitt"/>
    <w:rsid w:val="002514E9"/>
  </w:style>
  <w:style w:type="paragraph" w:customStyle="1" w:styleId="sBrdtext">
    <w:name w:val="sBrödtext"/>
    <w:link w:val="sBrdtextChar"/>
    <w:rsid w:val="00CF65D3"/>
    <w:pPr>
      <w:spacing w:before="240" w:line="360" w:lineRule="auto"/>
    </w:pPr>
    <w:rPr>
      <w:sz w:val="24"/>
      <w:lang w:val="sv-SE"/>
    </w:rPr>
  </w:style>
  <w:style w:type="paragraph" w:customStyle="1" w:styleId="sBrdtextindrag">
    <w:name w:val="sBrödtext indrag"/>
    <w:basedOn w:val="sBrdtext"/>
    <w:rsid w:val="00CF65D3"/>
    <w:pPr>
      <w:spacing w:before="0"/>
      <w:ind w:firstLine="227"/>
    </w:pPr>
  </w:style>
  <w:style w:type="character" w:customStyle="1" w:styleId="sBrdtextChar">
    <w:name w:val="sBrödtext Char"/>
    <w:link w:val="sBrdtext"/>
    <w:rsid w:val="00CF65D3"/>
    <w:rPr>
      <w:sz w:val="24"/>
      <w:lang w:val="sv-SE"/>
    </w:rPr>
  </w:style>
  <w:style w:type="character" w:styleId="Betoning">
    <w:name w:val="Emphasis"/>
    <w:basedOn w:val="Standardstycketeckensnitt"/>
    <w:uiPriority w:val="20"/>
    <w:qFormat/>
    <w:rsid w:val="000C5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3466">
      <w:bodyDiv w:val="1"/>
      <w:marLeft w:val="0"/>
      <w:marRight w:val="0"/>
      <w:marTop w:val="0"/>
      <w:marBottom w:val="0"/>
      <w:divBdr>
        <w:top w:val="none" w:sz="0" w:space="0" w:color="auto"/>
        <w:left w:val="none" w:sz="0" w:space="0" w:color="auto"/>
        <w:bottom w:val="none" w:sz="0" w:space="0" w:color="auto"/>
        <w:right w:val="none" w:sz="0" w:space="0" w:color="auto"/>
      </w:divBdr>
    </w:div>
    <w:div w:id="453669711">
      <w:bodyDiv w:val="1"/>
      <w:marLeft w:val="0"/>
      <w:marRight w:val="0"/>
      <w:marTop w:val="0"/>
      <w:marBottom w:val="0"/>
      <w:divBdr>
        <w:top w:val="none" w:sz="0" w:space="0" w:color="auto"/>
        <w:left w:val="none" w:sz="0" w:space="0" w:color="auto"/>
        <w:bottom w:val="none" w:sz="0" w:space="0" w:color="auto"/>
        <w:right w:val="none" w:sz="0" w:space="0" w:color="auto"/>
      </w:divBdr>
    </w:div>
    <w:div w:id="16535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2307/117042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s://doi.org/10.37517/978-1-74286-6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jstor.org/stable/i31051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sekholm/Downloads/Formatmall_KAPET_2024%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tsekholm/Desktop/Sko&#776;vde%20oktober%202023/Underlag%20Sko&#776;vde%20okt%20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tsekholm/Desktop/Sko&#776;vde%20oktober%202023/Underlag%20Sko&#776;vde%20okt%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tsekholm/Documents/EVEDUC/Uppdrag/Sko&#776;vde/Sko&#776;vde%20oktober%202023/Underlag%20Sko&#776;vde%20okt%20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tsekholm/Desktop/Sko&#776;vde%20oktober%202023/Underlag%20Sko&#776;vde%20okt%20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Arbetssätt!$A$47</c:f>
              <c:strCache>
                <c:ptCount val="1"/>
                <c:pt idx="0">
                  <c:v>1969</c:v>
                </c:pt>
              </c:strCache>
            </c:strRef>
          </c:tx>
          <c:spPr>
            <a:solidFill>
              <a:schemeClr val="accent1"/>
            </a:solidFill>
            <a:ln>
              <a:noFill/>
            </a:ln>
            <a:effectLst/>
          </c:spPr>
          <c:invertIfNegative val="0"/>
          <c:cat>
            <c:strRef>
              <c:f>Arbetssätt!$B$46:$F$46</c:f>
              <c:strCache>
                <c:ptCount val="5"/>
                <c:pt idx="0">
                  <c:v>läraren talar</c:v>
                </c:pt>
                <c:pt idx="1">
                  <c:v>fråga-svar</c:v>
                </c:pt>
                <c:pt idx="2">
                  <c:v>diskussion</c:v>
                </c:pt>
                <c:pt idx="3">
                  <c:v>grupparbete</c:v>
                </c:pt>
                <c:pt idx="4">
                  <c:v>enskilt arbete</c:v>
                </c:pt>
              </c:strCache>
            </c:strRef>
          </c:cat>
          <c:val>
            <c:numRef>
              <c:f>Arbetssätt!$B$47:$F$47</c:f>
              <c:numCache>
                <c:formatCode>General</c:formatCode>
                <c:ptCount val="5"/>
                <c:pt idx="0">
                  <c:v>81</c:v>
                </c:pt>
                <c:pt idx="1">
                  <c:v>85</c:v>
                </c:pt>
                <c:pt idx="2">
                  <c:v>20</c:v>
                </c:pt>
                <c:pt idx="3">
                  <c:v>2</c:v>
                </c:pt>
                <c:pt idx="4">
                  <c:v>38</c:v>
                </c:pt>
              </c:numCache>
            </c:numRef>
          </c:val>
          <c:extLst>
            <c:ext xmlns:c16="http://schemas.microsoft.com/office/drawing/2014/chart" uri="{C3380CC4-5D6E-409C-BE32-E72D297353CC}">
              <c16:uniqueId val="{00000000-AE8C-B542-ADBC-27559CF57499}"/>
            </c:ext>
          </c:extLst>
        </c:ser>
        <c:ser>
          <c:idx val="1"/>
          <c:order val="1"/>
          <c:tx>
            <c:strRef>
              <c:f>Arbetssätt!$A$48</c:f>
              <c:strCache>
                <c:ptCount val="1"/>
                <c:pt idx="0">
                  <c:v>1979</c:v>
                </c:pt>
              </c:strCache>
            </c:strRef>
          </c:tx>
          <c:spPr>
            <a:solidFill>
              <a:schemeClr val="accent2"/>
            </a:solidFill>
            <a:ln>
              <a:noFill/>
            </a:ln>
            <a:effectLst/>
          </c:spPr>
          <c:invertIfNegative val="0"/>
          <c:cat>
            <c:strRef>
              <c:f>Arbetssätt!$B$46:$F$46</c:f>
              <c:strCache>
                <c:ptCount val="5"/>
                <c:pt idx="0">
                  <c:v>läraren talar</c:v>
                </c:pt>
                <c:pt idx="1">
                  <c:v>fråga-svar</c:v>
                </c:pt>
                <c:pt idx="2">
                  <c:v>diskussion</c:v>
                </c:pt>
                <c:pt idx="3">
                  <c:v>grupparbete</c:v>
                </c:pt>
                <c:pt idx="4">
                  <c:v>enskilt arbete</c:v>
                </c:pt>
              </c:strCache>
            </c:strRef>
          </c:cat>
          <c:val>
            <c:numRef>
              <c:f>Arbetssätt!$B$48:$F$48</c:f>
              <c:numCache>
                <c:formatCode>General</c:formatCode>
                <c:ptCount val="5"/>
                <c:pt idx="0">
                  <c:v>80</c:v>
                </c:pt>
                <c:pt idx="1">
                  <c:v>77</c:v>
                </c:pt>
                <c:pt idx="2">
                  <c:v>26</c:v>
                </c:pt>
                <c:pt idx="3">
                  <c:v>4</c:v>
                </c:pt>
                <c:pt idx="4">
                  <c:v>54</c:v>
                </c:pt>
              </c:numCache>
            </c:numRef>
          </c:val>
          <c:extLst>
            <c:ext xmlns:c16="http://schemas.microsoft.com/office/drawing/2014/chart" uri="{C3380CC4-5D6E-409C-BE32-E72D297353CC}">
              <c16:uniqueId val="{00000001-AE8C-B542-ADBC-27559CF57499}"/>
            </c:ext>
          </c:extLst>
        </c:ser>
        <c:ser>
          <c:idx val="2"/>
          <c:order val="2"/>
          <c:tx>
            <c:strRef>
              <c:f>Arbetssätt!$A$49</c:f>
              <c:strCache>
                <c:ptCount val="1"/>
                <c:pt idx="0">
                  <c:v>1994</c:v>
                </c:pt>
              </c:strCache>
            </c:strRef>
          </c:tx>
          <c:spPr>
            <a:solidFill>
              <a:srgbClr val="00B050"/>
            </a:solidFill>
            <a:ln>
              <a:noFill/>
            </a:ln>
            <a:effectLst/>
          </c:spPr>
          <c:invertIfNegative val="0"/>
          <c:cat>
            <c:strRef>
              <c:f>Arbetssätt!$B$46:$F$46</c:f>
              <c:strCache>
                <c:ptCount val="5"/>
                <c:pt idx="0">
                  <c:v>läraren talar</c:v>
                </c:pt>
                <c:pt idx="1">
                  <c:v>fråga-svar</c:v>
                </c:pt>
                <c:pt idx="2">
                  <c:v>diskussion</c:v>
                </c:pt>
                <c:pt idx="3">
                  <c:v>grupparbete</c:v>
                </c:pt>
                <c:pt idx="4">
                  <c:v>enskilt arbete</c:v>
                </c:pt>
              </c:strCache>
            </c:strRef>
          </c:cat>
          <c:val>
            <c:numRef>
              <c:f>Arbetssätt!$B$49:$F$49</c:f>
              <c:numCache>
                <c:formatCode>General</c:formatCode>
                <c:ptCount val="5"/>
                <c:pt idx="0">
                  <c:v>84</c:v>
                </c:pt>
                <c:pt idx="1">
                  <c:v>81</c:v>
                </c:pt>
                <c:pt idx="2">
                  <c:v>45</c:v>
                </c:pt>
                <c:pt idx="3">
                  <c:v>9</c:v>
                </c:pt>
                <c:pt idx="4">
                  <c:v>32</c:v>
                </c:pt>
              </c:numCache>
            </c:numRef>
          </c:val>
          <c:extLst>
            <c:ext xmlns:c16="http://schemas.microsoft.com/office/drawing/2014/chart" uri="{C3380CC4-5D6E-409C-BE32-E72D297353CC}">
              <c16:uniqueId val="{00000002-AE8C-B542-ADBC-27559CF57499}"/>
            </c:ext>
          </c:extLst>
        </c:ser>
        <c:ser>
          <c:idx val="3"/>
          <c:order val="3"/>
          <c:tx>
            <c:strRef>
              <c:f>Arbetssätt!$A$50</c:f>
              <c:strCache>
                <c:ptCount val="1"/>
                <c:pt idx="0">
                  <c:v>2023</c:v>
                </c:pt>
              </c:strCache>
            </c:strRef>
          </c:tx>
          <c:spPr>
            <a:solidFill>
              <a:srgbClr val="FF0000"/>
            </a:solidFill>
            <a:ln>
              <a:noFill/>
            </a:ln>
            <a:effectLst/>
          </c:spPr>
          <c:invertIfNegative val="0"/>
          <c:cat>
            <c:strRef>
              <c:f>Arbetssätt!$B$46:$F$46</c:f>
              <c:strCache>
                <c:ptCount val="5"/>
                <c:pt idx="0">
                  <c:v>läraren talar</c:v>
                </c:pt>
                <c:pt idx="1">
                  <c:v>fråga-svar</c:v>
                </c:pt>
                <c:pt idx="2">
                  <c:v>diskussion</c:v>
                </c:pt>
                <c:pt idx="3">
                  <c:v>grupparbete</c:v>
                </c:pt>
                <c:pt idx="4">
                  <c:v>enskilt arbete</c:v>
                </c:pt>
              </c:strCache>
            </c:strRef>
          </c:cat>
          <c:val>
            <c:numRef>
              <c:f>Arbetssätt!$B$50:$F$50</c:f>
              <c:numCache>
                <c:formatCode>General</c:formatCode>
                <c:ptCount val="5"/>
                <c:pt idx="0">
                  <c:v>81</c:v>
                </c:pt>
                <c:pt idx="1">
                  <c:v>76</c:v>
                </c:pt>
                <c:pt idx="2">
                  <c:v>63</c:v>
                </c:pt>
                <c:pt idx="3">
                  <c:v>26</c:v>
                </c:pt>
                <c:pt idx="4">
                  <c:v>69</c:v>
                </c:pt>
              </c:numCache>
            </c:numRef>
          </c:val>
          <c:extLst>
            <c:ext xmlns:c16="http://schemas.microsoft.com/office/drawing/2014/chart" uri="{C3380CC4-5D6E-409C-BE32-E72D297353CC}">
              <c16:uniqueId val="{00000003-AE8C-B542-ADBC-27559CF57499}"/>
            </c:ext>
          </c:extLst>
        </c:ser>
        <c:dLbls>
          <c:showLegendKey val="0"/>
          <c:showVal val="0"/>
          <c:showCatName val="0"/>
          <c:showSerName val="0"/>
          <c:showPercent val="0"/>
          <c:showBubbleSize val="0"/>
        </c:dLbls>
        <c:gapWidth val="219"/>
        <c:overlap val="-27"/>
        <c:axId val="1470957295"/>
        <c:axId val="1470750543"/>
      </c:barChart>
      <c:catAx>
        <c:axId val="1470957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470750543"/>
        <c:crosses val="autoZero"/>
        <c:auto val="1"/>
        <c:lblAlgn val="ctr"/>
        <c:lblOffset val="100"/>
        <c:noMultiLvlLbl val="0"/>
      </c:catAx>
      <c:valAx>
        <c:axId val="147075054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470957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Elevers medinflytande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Medinflyande!$A$118</c:f>
              <c:strCache>
                <c:ptCount val="1"/>
                <c:pt idx="0">
                  <c:v>elever 69</c:v>
                </c:pt>
              </c:strCache>
            </c:strRef>
          </c:tx>
          <c:spPr>
            <a:solidFill>
              <a:schemeClr val="accent1"/>
            </a:solidFill>
            <a:ln>
              <a:noFill/>
            </a:ln>
            <a:effectLst/>
          </c:spPr>
          <c:invertIfNegative val="0"/>
          <c:cat>
            <c:strRef>
              <c:f>Medinflyande!$B$117:$K$117</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Medinflyande!$B$118:$K$118</c:f>
              <c:numCache>
                <c:formatCode>General</c:formatCode>
                <c:ptCount val="10"/>
                <c:pt idx="0">
                  <c:v>45</c:v>
                </c:pt>
                <c:pt idx="1">
                  <c:v>31</c:v>
                </c:pt>
                <c:pt idx="2">
                  <c:v>24</c:v>
                </c:pt>
                <c:pt idx="3">
                  <c:v>20</c:v>
                </c:pt>
                <c:pt idx="4">
                  <c:v>19</c:v>
                </c:pt>
                <c:pt idx="5">
                  <c:v>18</c:v>
                </c:pt>
                <c:pt idx="6">
                  <c:v>13</c:v>
                </c:pt>
                <c:pt idx="7">
                  <c:v>11</c:v>
                </c:pt>
                <c:pt idx="8">
                  <c:v>10</c:v>
                </c:pt>
                <c:pt idx="9">
                  <c:v>3</c:v>
                </c:pt>
              </c:numCache>
            </c:numRef>
          </c:val>
          <c:extLst>
            <c:ext xmlns:c16="http://schemas.microsoft.com/office/drawing/2014/chart" uri="{C3380CC4-5D6E-409C-BE32-E72D297353CC}">
              <c16:uniqueId val="{00000000-6865-A143-94F3-F05E7B917FE2}"/>
            </c:ext>
          </c:extLst>
        </c:ser>
        <c:ser>
          <c:idx val="1"/>
          <c:order val="1"/>
          <c:tx>
            <c:strRef>
              <c:f>Medinflyande!$A$119</c:f>
              <c:strCache>
                <c:ptCount val="1"/>
                <c:pt idx="0">
                  <c:v>elever 23</c:v>
                </c:pt>
              </c:strCache>
            </c:strRef>
          </c:tx>
          <c:spPr>
            <a:solidFill>
              <a:srgbClr val="FF0000"/>
            </a:solidFill>
            <a:ln>
              <a:noFill/>
            </a:ln>
            <a:effectLst/>
          </c:spPr>
          <c:invertIfNegative val="0"/>
          <c:cat>
            <c:strRef>
              <c:f>Medinflyande!$B$117:$K$117</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Medinflyande!$B$119:$K$119</c:f>
              <c:numCache>
                <c:formatCode>General</c:formatCode>
                <c:ptCount val="10"/>
                <c:pt idx="0">
                  <c:v>24</c:v>
                </c:pt>
                <c:pt idx="1">
                  <c:v>29</c:v>
                </c:pt>
                <c:pt idx="2">
                  <c:v>25</c:v>
                </c:pt>
                <c:pt idx="3">
                  <c:v>15</c:v>
                </c:pt>
                <c:pt idx="4">
                  <c:v>49</c:v>
                </c:pt>
                <c:pt idx="5">
                  <c:v>21</c:v>
                </c:pt>
                <c:pt idx="6">
                  <c:v>15</c:v>
                </c:pt>
                <c:pt idx="7">
                  <c:v>10</c:v>
                </c:pt>
                <c:pt idx="8">
                  <c:v>33</c:v>
                </c:pt>
                <c:pt idx="9">
                  <c:v>16</c:v>
                </c:pt>
              </c:numCache>
            </c:numRef>
          </c:val>
          <c:extLst>
            <c:ext xmlns:c16="http://schemas.microsoft.com/office/drawing/2014/chart" uri="{C3380CC4-5D6E-409C-BE32-E72D297353CC}">
              <c16:uniqueId val="{00000001-6865-A143-94F3-F05E7B917FE2}"/>
            </c:ext>
          </c:extLst>
        </c:ser>
        <c:ser>
          <c:idx val="2"/>
          <c:order val="2"/>
          <c:tx>
            <c:strRef>
              <c:f>Medinflyande!$A$120</c:f>
              <c:strCache>
                <c:ptCount val="1"/>
              </c:strCache>
            </c:strRef>
          </c:tx>
          <c:spPr>
            <a:solidFill>
              <a:schemeClr val="accent3"/>
            </a:solidFill>
            <a:ln>
              <a:noFill/>
            </a:ln>
            <a:effectLst/>
          </c:spPr>
          <c:invertIfNegative val="0"/>
          <c:cat>
            <c:strRef>
              <c:f>Medinflyande!$B$117:$K$117</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Medinflyande!$B$120:$K$120</c:f>
              <c:numCache>
                <c:formatCode>General</c:formatCode>
                <c:ptCount val="10"/>
              </c:numCache>
            </c:numRef>
          </c:val>
          <c:extLst>
            <c:ext xmlns:c16="http://schemas.microsoft.com/office/drawing/2014/chart" uri="{C3380CC4-5D6E-409C-BE32-E72D297353CC}">
              <c16:uniqueId val="{00000002-6865-A143-94F3-F05E7B917FE2}"/>
            </c:ext>
          </c:extLst>
        </c:ser>
        <c:ser>
          <c:idx val="3"/>
          <c:order val="3"/>
          <c:tx>
            <c:strRef>
              <c:f>Medinflyande!$A$121</c:f>
              <c:strCache>
                <c:ptCount val="1"/>
                <c:pt idx="0">
                  <c:v>lärare 69</c:v>
                </c:pt>
              </c:strCache>
            </c:strRef>
          </c:tx>
          <c:spPr>
            <a:solidFill>
              <a:schemeClr val="accent4"/>
            </a:solidFill>
            <a:ln>
              <a:noFill/>
            </a:ln>
            <a:effectLst/>
          </c:spPr>
          <c:invertIfNegative val="0"/>
          <c:cat>
            <c:strRef>
              <c:f>Medinflyande!$B$117:$K$117</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Medinflyande!$B$121:$K$121</c:f>
              <c:numCache>
                <c:formatCode>General</c:formatCode>
                <c:ptCount val="10"/>
                <c:pt idx="0">
                  <c:v>64</c:v>
                </c:pt>
                <c:pt idx="1">
                  <c:v>55</c:v>
                </c:pt>
                <c:pt idx="2">
                  <c:v>20</c:v>
                </c:pt>
                <c:pt idx="3">
                  <c:v>34</c:v>
                </c:pt>
                <c:pt idx="4">
                  <c:v>31</c:v>
                </c:pt>
                <c:pt idx="5">
                  <c:v>27</c:v>
                </c:pt>
                <c:pt idx="6">
                  <c:v>25</c:v>
                </c:pt>
                <c:pt idx="7">
                  <c:v>35</c:v>
                </c:pt>
                <c:pt idx="8">
                  <c:v>20</c:v>
                </c:pt>
                <c:pt idx="9">
                  <c:v>2</c:v>
                </c:pt>
              </c:numCache>
            </c:numRef>
          </c:val>
          <c:extLst>
            <c:ext xmlns:c16="http://schemas.microsoft.com/office/drawing/2014/chart" uri="{C3380CC4-5D6E-409C-BE32-E72D297353CC}">
              <c16:uniqueId val="{00000003-6865-A143-94F3-F05E7B917FE2}"/>
            </c:ext>
          </c:extLst>
        </c:ser>
        <c:ser>
          <c:idx val="4"/>
          <c:order val="4"/>
          <c:tx>
            <c:strRef>
              <c:f>Medinflyande!$A$122</c:f>
              <c:strCache>
                <c:ptCount val="1"/>
                <c:pt idx="0">
                  <c:v>lärare 23</c:v>
                </c:pt>
              </c:strCache>
            </c:strRef>
          </c:tx>
          <c:spPr>
            <a:solidFill>
              <a:srgbClr val="00B050"/>
            </a:solidFill>
            <a:ln>
              <a:noFill/>
            </a:ln>
            <a:effectLst/>
          </c:spPr>
          <c:invertIfNegative val="0"/>
          <c:cat>
            <c:strRef>
              <c:f>Medinflyande!$B$117:$K$117</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Medinflyande!$B$122:$K$122</c:f>
              <c:numCache>
                <c:formatCode>General</c:formatCode>
                <c:ptCount val="10"/>
                <c:pt idx="0">
                  <c:v>24</c:v>
                </c:pt>
                <c:pt idx="1">
                  <c:v>24</c:v>
                </c:pt>
                <c:pt idx="2">
                  <c:v>42</c:v>
                </c:pt>
                <c:pt idx="3">
                  <c:v>6</c:v>
                </c:pt>
                <c:pt idx="4">
                  <c:v>51</c:v>
                </c:pt>
                <c:pt idx="5">
                  <c:v>10</c:v>
                </c:pt>
                <c:pt idx="6">
                  <c:v>13</c:v>
                </c:pt>
                <c:pt idx="7">
                  <c:v>71</c:v>
                </c:pt>
                <c:pt idx="8">
                  <c:v>49</c:v>
                </c:pt>
                <c:pt idx="9">
                  <c:v>19</c:v>
                </c:pt>
              </c:numCache>
            </c:numRef>
          </c:val>
          <c:extLst>
            <c:ext xmlns:c16="http://schemas.microsoft.com/office/drawing/2014/chart" uri="{C3380CC4-5D6E-409C-BE32-E72D297353CC}">
              <c16:uniqueId val="{00000004-6865-A143-94F3-F05E7B917FE2}"/>
            </c:ext>
          </c:extLst>
        </c:ser>
        <c:dLbls>
          <c:showLegendKey val="0"/>
          <c:showVal val="0"/>
          <c:showCatName val="0"/>
          <c:showSerName val="0"/>
          <c:showPercent val="0"/>
          <c:showBubbleSize val="0"/>
        </c:dLbls>
        <c:gapWidth val="219"/>
        <c:overlap val="-27"/>
        <c:axId val="137756816"/>
        <c:axId val="132637616"/>
      </c:barChart>
      <c:catAx>
        <c:axId val="13775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2637616"/>
        <c:crosses val="autoZero"/>
        <c:auto val="1"/>
        <c:lblAlgn val="ctr"/>
        <c:lblOffset val="100"/>
        <c:noMultiLvlLbl val="0"/>
      </c:catAx>
      <c:valAx>
        <c:axId val="1326376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775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Arbetssätt!$A$16</c:f>
              <c:strCache>
                <c:ptCount val="1"/>
                <c:pt idx="0">
                  <c:v>1969</c:v>
                </c:pt>
              </c:strCache>
            </c:strRef>
          </c:tx>
          <c:spPr>
            <a:solidFill>
              <a:schemeClr val="accent1"/>
            </a:solidFill>
            <a:ln>
              <a:noFill/>
            </a:ln>
            <a:effectLst/>
          </c:spPr>
          <c:invertIfNegative val="0"/>
          <c:cat>
            <c:strRef>
              <c:f>Arbetssätt!$B$15:$F$15</c:f>
              <c:strCache>
                <c:ptCount val="5"/>
                <c:pt idx="0">
                  <c:v>läraren talar</c:v>
                </c:pt>
                <c:pt idx="1">
                  <c:v>fråga-svar</c:v>
                </c:pt>
                <c:pt idx="2">
                  <c:v>diskussion</c:v>
                </c:pt>
                <c:pt idx="3">
                  <c:v>grupparbete</c:v>
                </c:pt>
                <c:pt idx="4">
                  <c:v>enskilt arbete</c:v>
                </c:pt>
              </c:strCache>
            </c:strRef>
          </c:cat>
          <c:val>
            <c:numRef>
              <c:f>Arbetssätt!$B$16:$F$16</c:f>
              <c:numCache>
                <c:formatCode>General</c:formatCode>
                <c:ptCount val="5"/>
                <c:pt idx="0">
                  <c:v>40</c:v>
                </c:pt>
                <c:pt idx="1">
                  <c:v>69</c:v>
                </c:pt>
                <c:pt idx="2">
                  <c:v>58</c:v>
                </c:pt>
                <c:pt idx="3">
                  <c:v>27</c:v>
                </c:pt>
                <c:pt idx="4">
                  <c:v>54</c:v>
                </c:pt>
              </c:numCache>
            </c:numRef>
          </c:val>
          <c:extLst>
            <c:ext xmlns:c16="http://schemas.microsoft.com/office/drawing/2014/chart" uri="{C3380CC4-5D6E-409C-BE32-E72D297353CC}">
              <c16:uniqueId val="{00000000-C904-9346-8163-771C53CCE530}"/>
            </c:ext>
          </c:extLst>
        </c:ser>
        <c:ser>
          <c:idx val="1"/>
          <c:order val="1"/>
          <c:tx>
            <c:strRef>
              <c:f>Arbetssätt!$A$17</c:f>
              <c:strCache>
                <c:ptCount val="1"/>
                <c:pt idx="0">
                  <c:v>1979</c:v>
                </c:pt>
              </c:strCache>
            </c:strRef>
          </c:tx>
          <c:spPr>
            <a:solidFill>
              <a:schemeClr val="accent2"/>
            </a:solidFill>
            <a:ln>
              <a:noFill/>
            </a:ln>
            <a:effectLst/>
          </c:spPr>
          <c:invertIfNegative val="0"/>
          <c:cat>
            <c:strRef>
              <c:f>Arbetssätt!$B$15:$F$15</c:f>
              <c:strCache>
                <c:ptCount val="5"/>
                <c:pt idx="0">
                  <c:v>läraren talar</c:v>
                </c:pt>
                <c:pt idx="1">
                  <c:v>fråga-svar</c:v>
                </c:pt>
                <c:pt idx="2">
                  <c:v>diskussion</c:v>
                </c:pt>
                <c:pt idx="3">
                  <c:v>grupparbete</c:v>
                </c:pt>
                <c:pt idx="4">
                  <c:v>enskilt arbete</c:v>
                </c:pt>
              </c:strCache>
            </c:strRef>
          </c:cat>
          <c:val>
            <c:numRef>
              <c:f>Arbetssätt!$B$17:$F$17</c:f>
              <c:numCache>
                <c:formatCode>General</c:formatCode>
                <c:ptCount val="5"/>
                <c:pt idx="0">
                  <c:v>43</c:v>
                </c:pt>
                <c:pt idx="1">
                  <c:v>68</c:v>
                </c:pt>
                <c:pt idx="2">
                  <c:v>62</c:v>
                </c:pt>
                <c:pt idx="3">
                  <c:v>40</c:v>
                </c:pt>
                <c:pt idx="4">
                  <c:v>61</c:v>
                </c:pt>
              </c:numCache>
            </c:numRef>
          </c:val>
          <c:extLst>
            <c:ext xmlns:c16="http://schemas.microsoft.com/office/drawing/2014/chart" uri="{C3380CC4-5D6E-409C-BE32-E72D297353CC}">
              <c16:uniqueId val="{00000001-C904-9346-8163-771C53CCE530}"/>
            </c:ext>
          </c:extLst>
        </c:ser>
        <c:ser>
          <c:idx val="2"/>
          <c:order val="2"/>
          <c:tx>
            <c:strRef>
              <c:f>Arbetssätt!$A$18</c:f>
              <c:strCache>
                <c:ptCount val="1"/>
                <c:pt idx="0">
                  <c:v>1994</c:v>
                </c:pt>
              </c:strCache>
            </c:strRef>
          </c:tx>
          <c:spPr>
            <a:solidFill>
              <a:srgbClr val="00B050"/>
            </a:solidFill>
            <a:ln>
              <a:noFill/>
            </a:ln>
            <a:effectLst/>
          </c:spPr>
          <c:invertIfNegative val="0"/>
          <c:cat>
            <c:strRef>
              <c:f>Arbetssätt!$B$15:$F$15</c:f>
              <c:strCache>
                <c:ptCount val="5"/>
                <c:pt idx="0">
                  <c:v>läraren talar</c:v>
                </c:pt>
                <c:pt idx="1">
                  <c:v>fråga-svar</c:v>
                </c:pt>
                <c:pt idx="2">
                  <c:v>diskussion</c:v>
                </c:pt>
                <c:pt idx="3">
                  <c:v>grupparbete</c:v>
                </c:pt>
                <c:pt idx="4">
                  <c:v>enskilt arbete</c:v>
                </c:pt>
              </c:strCache>
            </c:strRef>
          </c:cat>
          <c:val>
            <c:numRef>
              <c:f>Arbetssätt!$B$18:$F$18</c:f>
              <c:numCache>
                <c:formatCode>General</c:formatCode>
                <c:ptCount val="5"/>
                <c:pt idx="0">
                  <c:v>51</c:v>
                </c:pt>
                <c:pt idx="1">
                  <c:v>64</c:v>
                </c:pt>
                <c:pt idx="2">
                  <c:v>60</c:v>
                </c:pt>
                <c:pt idx="3">
                  <c:v>34</c:v>
                </c:pt>
                <c:pt idx="4">
                  <c:v>69</c:v>
                </c:pt>
              </c:numCache>
            </c:numRef>
          </c:val>
          <c:extLst>
            <c:ext xmlns:c16="http://schemas.microsoft.com/office/drawing/2014/chart" uri="{C3380CC4-5D6E-409C-BE32-E72D297353CC}">
              <c16:uniqueId val="{00000002-C904-9346-8163-771C53CCE530}"/>
            </c:ext>
          </c:extLst>
        </c:ser>
        <c:ser>
          <c:idx val="3"/>
          <c:order val="3"/>
          <c:tx>
            <c:strRef>
              <c:f>Arbetssätt!$A$19</c:f>
              <c:strCache>
                <c:ptCount val="1"/>
                <c:pt idx="0">
                  <c:v>2023</c:v>
                </c:pt>
              </c:strCache>
            </c:strRef>
          </c:tx>
          <c:spPr>
            <a:solidFill>
              <a:srgbClr val="FF0000"/>
            </a:solidFill>
            <a:ln>
              <a:noFill/>
            </a:ln>
            <a:effectLst/>
          </c:spPr>
          <c:invertIfNegative val="0"/>
          <c:cat>
            <c:strRef>
              <c:f>Arbetssätt!$B$15:$F$15</c:f>
              <c:strCache>
                <c:ptCount val="5"/>
                <c:pt idx="0">
                  <c:v>läraren talar</c:v>
                </c:pt>
                <c:pt idx="1">
                  <c:v>fråga-svar</c:v>
                </c:pt>
                <c:pt idx="2">
                  <c:v>diskussion</c:v>
                </c:pt>
                <c:pt idx="3">
                  <c:v>grupparbete</c:v>
                </c:pt>
                <c:pt idx="4">
                  <c:v>enskilt arbete</c:v>
                </c:pt>
              </c:strCache>
            </c:strRef>
          </c:cat>
          <c:val>
            <c:numRef>
              <c:f>Arbetssätt!$B$19:$F$19</c:f>
              <c:numCache>
                <c:formatCode>General</c:formatCode>
                <c:ptCount val="5"/>
                <c:pt idx="0">
                  <c:v>53</c:v>
                </c:pt>
                <c:pt idx="1">
                  <c:v>83</c:v>
                </c:pt>
                <c:pt idx="2">
                  <c:v>83</c:v>
                </c:pt>
                <c:pt idx="3">
                  <c:v>44</c:v>
                </c:pt>
                <c:pt idx="4">
                  <c:v>74</c:v>
                </c:pt>
              </c:numCache>
            </c:numRef>
          </c:val>
          <c:extLst>
            <c:ext xmlns:c16="http://schemas.microsoft.com/office/drawing/2014/chart" uri="{C3380CC4-5D6E-409C-BE32-E72D297353CC}">
              <c16:uniqueId val="{00000003-C904-9346-8163-771C53CCE530}"/>
            </c:ext>
          </c:extLst>
        </c:ser>
        <c:dLbls>
          <c:showLegendKey val="0"/>
          <c:showVal val="0"/>
          <c:showCatName val="0"/>
          <c:showSerName val="0"/>
          <c:showPercent val="0"/>
          <c:showBubbleSize val="0"/>
        </c:dLbls>
        <c:gapWidth val="219"/>
        <c:overlap val="-27"/>
        <c:axId val="1384080799"/>
        <c:axId val="1384081199"/>
      </c:barChart>
      <c:catAx>
        <c:axId val="138408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84081199"/>
        <c:crosses val="autoZero"/>
        <c:auto val="1"/>
        <c:lblAlgn val="ctr"/>
        <c:lblOffset val="100"/>
        <c:noMultiLvlLbl val="0"/>
      </c:catAx>
      <c:valAx>
        <c:axId val="138408119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84080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Elever L-skolan</a:t>
            </a:r>
          </a:p>
        </c:rich>
      </c:tx>
      <c:overlay val="0"/>
      <c:spPr>
        <a:noFill/>
        <a:ln>
          <a:noFill/>
        </a:ln>
        <a:effectLst/>
      </c:spPr>
      <c:txPr>
        <a:bodyPr rot="0" spcFirstLastPara="1" vertOverflow="ellipsis" vert="horz" wrap="square" anchor="ctr" anchorCtr="1"/>
        <a:lstStyle/>
        <a:p>
          <a:pPr>
            <a:defRPr sz="19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Arbetssätt!$A$71</c:f>
              <c:strCache>
                <c:ptCount val="1"/>
                <c:pt idx="0">
                  <c:v>1969</c:v>
                </c:pt>
              </c:strCache>
            </c:strRef>
          </c:tx>
          <c:spPr>
            <a:solidFill>
              <a:schemeClr val="accent1"/>
            </a:solidFill>
            <a:ln>
              <a:noFill/>
            </a:ln>
            <a:effectLst/>
          </c:spPr>
          <c:invertIfNegative val="0"/>
          <c:cat>
            <c:strRef>
              <c:f>Arbetssätt!$B$70:$F$70</c:f>
              <c:strCache>
                <c:ptCount val="5"/>
                <c:pt idx="0">
                  <c:v>läraren talar</c:v>
                </c:pt>
                <c:pt idx="1">
                  <c:v>fråga-svar</c:v>
                </c:pt>
                <c:pt idx="2">
                  <c:v>diskussion</c:v>
                </c:pt>
                <c:pt idx="3">
                  <c:v>grupparbete</c:v>
                </c:pt>
                <c:pt idx="4">
                  <c:v>enskilt arbete</c:v>
                </c:pt>
              </c:strCache>
            </c:strRef>
          </c:cat>
          <c:val>
            <c:numRef>
              <c:f>Arbetssätt!$B$71:$F$71</c:f>
              <c:numCache>
                <c:formatCode>General</c:formatCode>
                <c:ptCount val="5"/>
                <c:pt idx="0">
                  <c:v>70</c:v>
                </c:pt>
                <c:pt idx="1">
                  <c:v>70</c:v>
                </c:pt>
                <c:pt idx="2">
                  <c:v>10</c:v>
                </c:pt>
                <c:pt idx="3">
                  <c:v>4</c:v>
                </c:pt>
                <c:pt idx="4">
                  <c:v>36</c:v>
                </c:pt>
              </c:numCache>
            </c:numRef>
          </c:val>
          <c:extLst>
            <c:ext xmlns:c16="http://schemas.microsoft.com/office/drawing/2014/chart" uri="{C3380CC4-5D6E-409C-BE32-E72D297353CC}">
              <c16:uniqueId val="{00000000-6846-F945-944C-690544B86DD0}"/>
            </c:ext>
          </c:extLst>
        </c:ser>
        <c:ser>
          <c:idx val="1"/>
          <c:order val="1"/>
          <c:tx>
            <c:strRef>
              <c:f>Arbetssätt!$A$72</c:f>
              <c:strCache>
                <c:ptCount val="1"/>
                <c:pt idx="0">
                  <c:v>1979</c:v>
                </c:pt>
              </c:strCache>
            </c:strRef>
          </c:tx>
          <c:spPr>
            <a:solidFill>
              <a:schemeClr val="accent2"/>
            </a:solidFill>
            <a:ln>
              <a:noFill/>
            </a:ln>
            <a:effectLst/>
          </c:spPr>
          <c:invertIfNegative val="0"/>
          <c:cat>
            <c:strRef>
              <c:f>Arbetssätt!$B$70:$F$70</c:f>
              <c:strCache>
                <c:ptCount val="5"/>
                <c:pt idx="0">
                  <c:v>läraren talar</c:v>
                </c:pt>
                <c:pt idx="1">
                  <c:v>fråga-svar</c:v>
                </c:pt>
                <c:pt idx="2">
                  <c:v>diskussion</c:v>
                </c:pt>
                <c:pt idx="3">
                  <c:v>grupparbete</c:v>
                </c:pt>
                <c:pt idx="4">
                  <c:v>enskilt arbete</c:v>
                </c:pt>
              </c:strCache>
            </c:strRef>
          </c:cat>
          <c:val>
            <c:numRef>
              <c:f>Arbetssätt!$B$72:$F$72</c:f>
              <c:numCache>
                <c:formatCode>General</c:formatCode>
                <c:ptCount val="5"/>
                <c:pt idx="0">
                  <c:v>75</c:v>
                </c:pt>
                <c:pt idx="1">
                  <c:v>75</c:v>
                </c:pt>
                <c:pt idx="2">
                  <c:v>26</c:v>
                </c:pt>
                <c:pt idx="3">
                  <c:v>5</c:v>
                </c:pt>
                <c:pt idx="4">
                  <c:v>52</c:v>
                </c:pt>
              </c:numCache>
            </c:numRef>
          </c:val>
          <c:extLst>
            <c:ext xmlns:c16="http://schemas.microsoft.com/office/drawing/2014/chart" uri="{C3380CC4-5D6E-409C-BE32-E72D297353CC}">
              <c16:uniqueId val="{00000001-6846-F945-944C-690544B86DD0}"/>
            </c:ext>
          </c:extLst>
        </c:ser>
        <c:ser>
          <c:idx val="2"/>
          <c:order val="2"/>
          <c:tx>
            <c:strRef>
              <c:f>Arbetssätt!$A$73</c:f>
              <c:strCache>
                <c:ptCount val="1"/>
                <c:pt idx="0">
                  <c:v>1994</c:v>
                </c:pt>
              </c:strCache>
            </c:strRef>
          </c:tx>
          <c:spPr>
            <a:solidFill>
              <a:schemeClr val="accent3"/>
            </a:solidFill>
            <a:ln>
              <a:noFill/>
            </a:ln>
            <a:effectLst/>
          </c:spPr>
          <c:invertIfNegative val="0"/>
          <c:cat>
            <c:strRef>
              <c:f>Arbetssätt!$B$70:$F$70</c:f>
              <c:strCache>
                <c:ptCount val="5"/>
                <c:pt idx="0">
                  <c:v>läraren talar</c:v>
                </c:pt>
                <c:pt idx="1">
                  <c:v>fråga-svar</c:v>
                </c:pt>
                <c:pt idx="2">
                  <c:v>diskussion</c:v>
                </c:pt>
                <c:pt idx="3">
                  <c:v>grupparbete</c:v>
                </c:pt>
                <c:pt idx="4">
                  <c:v>enskilt arbete</c:v>
                </c:pt>
              </c:strCache>
            </c:strRef>
          </c:cat>
          <c:val>
            <c:numRef>
              <c:f>Arbetssätt!$B$73:$F$73</c:f>
              <c:numCache>
                <c:formatCode>General</c:formatCode>
                <c:ptCount val="5"/>
              </c:numCache>
            </c:numRef>
          </c:val>
          <c:extLst>
            <c:ext xmlns:c16="http://schemas.microsoft.com/office/drawing/2014/chart" uri="{C3380CC4-5D6E-409C-BE32-E72D297353CC}">
              <c16:uniqueId val="{00000002-6846-F945-944C-690544B86DD0}"/>
            </c:ext>
          </c:extLst>
        </c:ser>
        <c:ser>
          <c:idx val="3"/>
          <c:order val="3"/>
          <c:tx>
            <c:strRef>
              <c:f>Arbetssätt!$A$74</c:f>
              <c:strCache>
                <c:ptCount val="1"/>
                <c:pt idx="0">
                  <c:v>2023</c:v>
                </c:pt>
              </c:strCache>
            </c:strRef>
          </c:tx>
          <c:spPr>
            <a:solidFill>
              <a:srgbClr val="FF0000"/>
            </a:solidFill>
            <a:ln>
              <a:noFill/>
            </a:ln>
            <a:effectLst/>
          </c:spPr>
          <c:invertIfNegative val="0"/>
          <c:cat>
            <c:strRef>
              <c:f>Arbetssätt!$B$70:$F$70</c:f>
              <c:strCache>
                <c:ptCount val="5"/>
                <c:pt idx="0">
                  <c:v>läraren talar</c:v>
                </c:pt>
                <c:pt idx="1">
                  <c:v>fråga-svar</c:v>
                </c:pt>
                <c:pt idx="2">
                  <c:v>diskussion</c:v>
                </c:pt>
                <c:pt idx="3">
                  <c:v>grupparbete</c:v>
                </c:pt>
                <c:pt idx="4">
                  <c:v>enskilt arbete</c:v>
                </c:pt>
              </c:strCache>
            </c:strRef>
          </c:cat>
          <c:val>
            <c:numRef>
              <c:f>Arbetssätt!$B$74:$F$74</c:f>
              <c:numCache>
                <c:formatCode>General</c:formatCode>
                <c:ptCount val="5"/>
                <c:pt idx="0">
                  <c:v>92</c:v>
                </c:pt>
                <c:pt idx="1">
                  <c:v>72</c:v>
                </c:pt>
                <c:pt idx="2">
                  <c:v>62</c:v>
                </c:pt>
                <c:pt idx="3">
                  <c:v>41</c:v>
                </c:pt>
                <c:pt idx="4">
                  <c:v>79</c:v>
                </c:pt>
              </c:numCache>
            </c:numRef>
          </c:val>
          <c:extLst>
            <c:ext xmlns:c16="http://schemas.microsoft.com/office/drawing/2014/chart" uri="{C3380CC4-5D6E-409C-BE32-E72D297353CC}">
              <c16:uniqueId val="{00000003-6846-F945-944C-690544B86DD0}"/>
            </c:ext>
          </c:extLst>
        </c:ser>
        <c:dLbls>
          <c:showLegendKey val="0"/>
          <c:showVal val="0"/>
          <c:showCatName val="0"/>
          <c:showSerName val="0"/>
          <c:showPercent val="0"/>
          <c:showBubbleSize val="0"/>
        </c:dLbls>
        <c:gapWidth val="219"/>
        <c:overlap val="-27"/>
        <c:axId val="1380655167"/>
        <c:axId val="1353751615"/>
      </c:barChart>
      <c:catAx>
        <c:axId val="138065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53751615"/>
        <c:crosses val="autoZero"/>
        <c:auto val="1"/>
        <c:lblAlgn val="ctr"/>
        <c:lblOffset val="100"/>
        <c:noMultiLvlLbl val="0"/>
      </c:catAx>
      <c:valAx>
        <c:axId val="135375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8065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Elever N-skolan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Arbetssätt!$A$55</c:f>
              <c:strCache>
                <c:ptCount val="1"/>
                <c:pt idx="0">
                  <c:v>1969</c:v>
                </c:pt>
              </c:strCache>
            </c:strRef>
          </c:tx>
          <c:spPr>
            <a:solidFill>
              <a:schemeClr val="accent1"/>
            </a:solidFill>
            <a:ln>
              <a:noFill/>
            </a:ln>
            <a:effectLst/>
          </c:spPr>
          <c:invertIfNegative val="0"/>
          <c:cat>
            <c:strRef>
              <c:f>Arbetssätt!$B$54:$F$54</c:f>
              <c:strCache>
                <c:ptCount val="5"/>
                <c:pt idx="0">
                  <c:v>läraren talar</c:v>
                </c:pt>
                <c:pt idx="1">
                  <c:v>fråga-svar</c:v>
                </c:pt>
                <c:pt idx="2">
                  <c:v>diskussion</c:v>
                </c:pt>
                <c:pt idx="3">
                  <c:v>grupparbete</c:v>
                </c:pt>
                <c:pt idx="4">
                  <c:v>enskilt arbete</c:v>
                </c:pt>
              </c:strCache>
            </c:strRef>
          </c:cat>
          <c:val>
            <c:numRef>
              <c:f>Arbetssätt!$B$55:$F$55</c:f>
              <c:numCache>
                <c:formatCode>General</c:formatCode>
                <c:ptCount val="5"/>
                <c:pt idx="0">
                  <c:v>80</c:v>
                </c:pt>
                <c:pt idx="1">
                  <c:v>81</c:v>
                </c:pt>
                <c:pt idx="2">
                  <c:v>16</c:v>
                </c:pt>
                <c:pt idx="3">
                  <c:v>2</c:v>
                </c:pt>
                <c:pt idx="4">
                  <c:v>38</c:v>
                </c:pt>
              </c:numCache>
            </c:numRef>
          </c:val>
          <c:extLst>
            <c:ext xmlns:c16="http://schemas.microsoft.com/office/drawing/2014/chart" uri="{C3380CC4-5D6E-409C-BE32-E72D297353CC}">
              <c16:uniqueId val="{00000000-6DB0-B444-BC7E-78835D2E5E1E}"/>
            </c:ext>
          </c:extLst>
        </c:ser>
        <c:ser>
          <c:idx val="1"/>
          <c:order val="1"/>
          <c:tx>
            <c:strRef>
              <c:f>Arbetssätt!$A$56</c:f>
              <c:strCache>
                <c:ptCount val="1"/>
                <c:pt idx="0">
                  <c:v>1979</c:v>
                </c:pt>
              </c:strCache>
            </c:strRef>
          </c:tx>
          <c:spPr>
            <a:solidFill>
              <a:schemeClr val="accent2"/>
            </a:solidFill>
            <a:ln>
              <a:noFill/>
            </a:ln>
            <a:effectLst/>
          </c:spPr>
          <c:invertIfNegative val="0"/>
          <c:cat>
            <c:strRef>
              <c:f>Arbetssätt!$B$54:$F$54</c:f>
              <c:strCache>
                <c:ptCount val="5"/>
                <c:pt idx="0">
                  <c:v>läraren talar</c:v>
                </c:pt>
                <c:pt idx="1">
                  <c:v>fråga-svar</c:v>
                </c:pt>
                <c:pt idx="2">
                  <c:v>diskussion</c:v>
                </c:pt>
                <c:pt idx="3">
                  <c:v>grupparbete</c:v>
                </c:pt>
                <c:pt idx="4">
                  <c:v>enskilt arbete</c:v>
                </c:pt>
              </c:strCache>
            </c:strRef>
          </c:cat>
          <c:val>
            <c:numRef>
              <c:f>Arbetssätt!$B$56:$F$56</c:f>
              <c:numCache>
                <c:formatCode>General</c:formatCode>
                <c:ptCount val="5"/>
                <c:pt idx="0">
                  <c:v>78</c:v>
                </c:pt>
                <c:pt idx="1">
                  <c:v>70</c:v>
                </c:pt>
                <c:pt idx="2">
                  <c:v>22</c:v>
                </c:pt>
                <c:pt idx="3">
                  <c:v>4</c:v>
                </c:pt>
                <c:pt idx="4">
                  <c:v>57</c:v>
                </c:pt>
              </c:numCache>
            </c:numRef>
          </c:val>
          <c:extLst>
            <c:ext xmlns:c16="http://schemas.microsoft.com/office/drawing/2014/chart" uri="{C3380CC4-5D6E-409C-BE32-E72D297353CC}">
              <c16:uniqueId val="{00000001-6DB0-B444-BC7E-78835D2E5E1E}"/>
            </c:ext>
          </c:extLst>
        </c:ser>
        <c:ser>
          <c:idx val="2"/>
          <c:order val="2"/>
          <c:tx>
            <c:strRef>
              <c:f>Arbetssätt!$A$57</c:f>
              <c:strCache>
                <c:ptCount val="1"/>
                <c:pt idx="0">
                  <c:v>1994</c:v>
                </c:pt>
              </c:strCache>
            </c:strRef>
          </c:tx>
          <c:spPr>
            <a:solidFill>
              <a:srgbClr val="00B050"/>
            </a:solidFill>
            <a:ln>
              <a:noFill/>
            </a:ln>
            <a:effectLst/>
          </c:spPr>
          <c:invertIfNegative val="0"/>
          <c:cat>
            <c:strRef>
              <c:f>Arbetssätt!$B$54:$F$54</c:f>
              <c:strCache>
                <c:ptCount val="5"/>
                <c:pt idx="0">
                  <c:v>läraren talar</c:v>
                </c:pt>
                <c:pt idx="1">
                  <c:v>fråga-svar</c:v>
                </c:pt>
                <c:pt idx="2">
                  <c:v>diskussion</c:v>
                </c:pt>
                <c:pt idx="3">
                  <c:v>grupparbete</c:v>
                </c:pt>
                <c:pt idx="4">
                  <c:v>enskilt arbete</c:v>
                </c:pt>
              </c:strCache>
            </c:strRef>
          </c:cat>
          <c:val>
            <c:numRef>
              <c:f>Arbetssätt!$B$57:$F$57</c:f>
              <c:numCache>
                <c:formatCode>General</c:formatCode>
                <c:ptCount val="5"/>
                <c:pt idx="0">
                  <c:v>88</c:v>
                </c:pt>
                <c:pt idx="1">
                  <c:v>84</c:v>
                </c:pt>
                <c:pt idx="2">
                  <c:v>37</c:v>
                </c:pt>
                <c:pt idx="3">
                  <c:v>5</c:v>
                </c:pt>
                <c:pt idx="4">
                  <c:v>20</c:v>
                </c:pt>
              </c:numCache>
            </c:numRef>
          </c:val>
          <c:extLst>
            <c:ext xmlns:c16="http://schemas.microsoft.com/office/drawing/2014/chart" uri="{C3380CC4-5D6E-409C-BE32-E72D297353CC}">
              <c16:uniqueId val="{00000002-6DB0-B444-BC7E-78835D2E5E1E}"/>
            </c:ext>
          </c:extLst>
        </c:ser>
        <c:ser>
          <c:idx val="3"/>
          <c:order val="3"/>
          <c:tx>
            <c:strRef>
              <c:f>Arbetssätt!$A$58</c:f>
              <c:strCache>
                <c:ptCount val="1"/>
                <c:pt idx="0">
                  <c:v>2023</c:v>
                </c:pt>
              </c:strCache>
            </c:strRef>
          </c:tx>
          <c:spPr>
            <a:solidFill>
              <a:srgbClr val="FF0000"/>
            </a:solidFill>
            <a:ln>
              <a:noFill/>
            </a:ln>
            <a:effectLst/>
          </c:spPr>
          <c:invertIfNegative val="0"/>
          <c:cat>
            <c:strRef>
              <c:f>Arbetssätt!$B$54:$F$54</c:f>
              <c:strCache>
                <c:ptCount val="5"/>
                <c:pt idx="0">
                  <c:v>läraren talar</c:v>
                </c:pt>
                <c:pt idx="1">
                  <c:v>fråga-svar</c:v>
                </c:pt>
                <c:pt idx="2">
                  <c:v>diskussion</c:v>
                </c:pt>
                <c:pt idx="3">
                  <c:v>grupparbete</c:v>
                </c:pt>
                <c:pt idx="4">
                  <c:v>enskilt arbete</c:v>
                </c:pt>
              </c:strCache>
            </c:strRef>
          </c:cat>
          <c:val>
            <c:numRef>
              <c:f>Arbetssätt!$B$58:$F$58</c:f>
              <c:numCache>
                <c:formatCode>General</c:formatCode>
                <c:ptCount val="5"/>
                <c:pt idx="0">
                  <c:v>80</c:v>
                </c:pt>
                <c:pt idx="1">
                  <c:v>79</c:v>
                </c:pt>
                <c:pt idx="2">
                  <c:v>63</c:v>
                </c:pt>
                <c:pt idx="3">
                  <c:v>28</c:v>
                </c:pt>
                <c:pt idx="4">
                  <c:v>72</c:v>
                </c:pt>
              </c:numCache>
            </c:numRef>
          </c:val>
          <c:extLst>
            <c:ext xmlns:c16="http://schemas.microsoft.com/office/drawing/2014/chart" uri="{C3380CC4-5D6E-409C-BE32-E72D297353CC}">
              <c16:uniqueId val="{00000003-6DB0-B444-BC7E-78835D2E5E1E}"/>
            </c:ext>
          </c:extLst>
        </c:ser>
        <c:dLbls>
          <c:showLegendKey val="0"/>
          <c:showVal val="0"/>
          <c:showCatName val="0"/>
          <c:showSerName val="0"/>
          <c:showPercent val="0"/>
          <c:showBubbleSize val="0"/>
        </c:dLbls>
        <c:gapWidth val="219"/>
        <c:overlap val="-27"/>
        <c:axId val="205481456"/>
        <c:axId val="205255568"/>
      </c:barChart>
      <c:catAx>
        <c:axId val="20548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05255568"/>
        <c:crosses val="autoZero"/>
        <c:auto val="1"/>
        <c:lblAlgn val="ctr"/>
        <c:lblOffset val="100"/>
        <c:noMultiLvlLbl val="0"/>
      </c:catAx>
      <c:valAx>
        <c:axId val="20525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0548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Elever O-skolan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Arbetssätt!$A$63</c:f>
              <c:strCache>
                <c:ptCount val="1"/>
                <c:pt idx="0">
                  <c:v>1969</c:v>
                </c:pt>
              </c:strCache>
            </c:strRef>
          </c:tx>
          <c:spPr>
            <a:solidFill>
              <a:schemeClr val="accent1"/>
            </a:solidFill>
            <a:ln>
              <a:noFill/>
            </a:ln>
            <a:effectLst/>
          </c:spPr>
          <c:invertIfNegative val="0"/>
          <c:cat>
            <c:strRef>
              <c:f>Arbetssätt!$B$62:$F$62</c:f>
              <c:strCache>
                <c:ptCount val="5"/>
                <c:pt idx="0">
                  <c:v>läraren talar</c:v>
                </c:pt>
                <c:pt idx="1">
                  <c:v>fråga-svar</c:v>
                </c:pt>
                <c:pt idx="2">
                  <c:v>diskussion</c:v>
                </c:pt>
                <c:pt idx="3">
                  <c:v>grupparbete</c:v>
                </c:pt>
                <c:pt idx="4">
                  <c:v>enskilt arbete</c:v>
                </c:pt>
              </c:strCache>
            </c:strRef>
          </c:cat>
          <c:val>
            <c:numRef>
              <c:f>Arbetssätt!$B$63:$F$63</c:f>
              <c:numCache>
                <c:formatCode>General</c:formatCode>
                <c:ptCount val="5"/>
                <c:pt idx="0">
                  <c:v>78</c:v>
                </c:pt>
                <c:pt idx="1">
                  <c:v>84</c:v>
                </c:pt>
                <c:pt idx="2">
                  <c:v>18</c:v>
                </c:pt>
                <c:pt idx="3">
                  <c:v>2</c:v>
                </c:pt>
                <c:pt idx="4">
                  <c:v>45</c:v>
                </c:pt>
              </c:numCache>
            </c:numRef>
          </c:val>
          <c:extLst>
            <c:ext xmlns:c16="http://schemas.microsoft.com/office/drawing/2014/chart" uri="{C3380CC4-5D6E-409C-BE32-E72D297353CC}">
              <c16:uniqueId val="{00000000-F2B5-D24F-A7BD-E9C89EE6DB46}"/>
            </c:ext>
          </c:extLst>
        </c:ser>
        <c:ser>
          <c:idx val="1"/>
          <c:order val="1"/>
          <c:tx>
            <c:strRef>
              <c:f>Arbetssätt!$A$64</c:f>
              <c:strCache>
                <c:ptCount val="1"/>
                <c:pt idx="0">
                  <c:v>1979</c:v>
                </c:pt>
              </c:strCache>
            </c:strRef>
          </c:tx>
          <c:spPr>
            <a:solidFill>
              <a:schemeClr val="accent2"/>
            </a:solidFill>
            <a:ln>
              <a:noFill/>
            </a:ln>
            <a:effectLst/>
          </c:spPr>
          <c:invertIfNegative val="0"/>
          <c:cat>
            <c:strRef>
              <c:f>Arbetssätt!$B$62:$F$62</c:f>
              <c:strCache>
                <c:ptCount val="5"/>
                <c:pt idx="0">
                  <c:v>läraren talar</c:v>
                </c:pt>
                <c:pt idx="1">
                  <c:v>fråga-svar</c:v>
                </c:pt>
                <c:pt idx="2">
                  <c:v>diskussion</c:v>
                </c:pt>
                <c:pt idx="3">
                  <c:v>grupparbete</c:v>
                </c:pt>
                <c:pt idx="4">
                  <c:v>enskilt arbete</c:v>
                </c:pt>
              </c:strCache>
            </c:strRef>
          </c:cat>
          <c:val>
            <c:numRef>
              <c:f>Arbetssätt!$B$64:$F$64</c:f>
              <c:numCache>
                <c:formatCode>General</c:formatCode>
                <c:ptCount val="5"/>
                <c:pt idx="0">
                  <c:v>77</c:v>
                </c:pt>
                <c:pt idx="1">
                  <c:v>74</c:v>
                </c:pt>
                <c:pt idx="2">
                  <c:v>30</c:v>
                </c:pt>
                <c:pt idx="3">
                  <c:v>3</c:v>
                </c:pt>
                <c:pt idx="4">
                  <c:v>68</c:v>
                </c:pt>
              </c:numCache>
            </c:numRef>
          </c:val>
          <c:extLst>
            <c:ext xmlns:c16="http://schemas.microsoft.com/office/drawing/2014/chart" uri="{C3380CC4-5D6E-409C-BE32-E72D297353CC}">
              <c16:uniqueId val="{00000001-F2B5-D24F-A7BD-E9C89EE6DB46}"/>
            </c:ext>
          </c:extLst>
        </c:ser>
        <c:ser>
          <c:idx val="2"/>
          <c:order val="2"/>
          <c:tx>
            <c:strRef>
              <c:f>Arbetssätt!$A$65</c:f>
              <c:strCache>
                <c:ptCount val="1"/>
                <c:pt idx="0">
                  <c:v>1994</c:v>
                </c:pt>
              </c:strCache>
            </c:strRef>
          </c:tx>
          <c:spPr>
            <a:solidFill>
              <a:srgbClr val="00B050"/>
            </a:solidFill>
            <a:ln>
              <a:noFill/>
            </a:ln>
            <a:effectLst/>
          </c:spPr>
          <c:invertIfNegative val="0"/>
          <c:cat>
            <c:strRef>
              <c:f>Arbetssätt!$B$62:$F$62</c:f>
              <c:strCache>
                <c:ptCount val="5"/>
                <c:pt idx="0">
                  <c:v>läraren talar</c:v>
                </c:pt>
                <c:pt idx="1">
                  <c:v>fråga-svar</c:v>
                </c:pt>
                <c:pt idx="2">
                  <c:v>diskussion</c:v>
                </c:pt>
                <c:pt idx="3">
                  <c:v>grupparbete</c:v>
                </c:pt>
                <c:pt idx="4">
                  <c:v>enskilt arbete</c:v>
                </c:pt>
              </c:strCache>
            </c:strRef>
          </c:cat>
          <c:val>
            <c:numRef>
              <c:f>Arbetssätt!$B$65:$F$65</c:f>
              <c:numCache>
                <c:formatCode>General</c:formatCode>
                <c:ptCount val="5"/>
                <c:pt idx="0">
                  <c:v>86</c:v>
                </c:pt>
                <c:pt idx="1">
                  <c:v>83</c:v>
                </c:pt>
                <c:pt idx="2">
                  <c:v>59</c:v>
                </c:pt>
                <c:pt idx="3">
                  <c:v>9</c:v>
                </c:pt>
                <c:pt idx="4">
                  <c:v>39</c:v>
                </c:pt>
              </c:numCache>
            </c:numRef>
          </c:val>
          <c:extLst>
            <c:ext xmlns:c16="http://schemas.microsoft.com/office/drawing/2014/chart" uri="{C3380CC4-5D6E-409C-BE32-E72D297353CC}">
              <c16:uniqueId val="{00000002-F2B5-D24F-A7BD-E9C89EE6DB46}"/>
            </c:ext>
          </c:extLst>
        </c:ser>
        <c:ser>
          <c:idx val="3"/>
          <c:order val="3"/>
          <c:tx>
            <c:strRef>
              <c:f>Arbetssätt!$A$66</c:f>
              <c:strCache>
                <c:ptCount val="1"/>
                <c:pt idx="0">
                  <c:v>2023</c:v>
                </c:pt>
              </c:strCache>
            </c:strRef>
          </c:tx>
          <c:spPr>
            <a:solidFill>
              <a:srgbClr val="FF0000"/>
            </a:solidFill>
            <a:ln>
              <a:noFill/>
            </a:ln>
            <a:effectLst/>
          </c:spPr>
          <c:invertIfNegative val="0"/>
          <c:cat>
            <c:strRef>
              <c:f>Arbetssätt!$B$62:$F$62</c:f>
              <c:strCache>
                <c:ptCount val="5"/>
                <c:pt idx="0">
                  <c:v>läraren talar</c:v>
                </c:pt>
                <c:pt idx="1">
                  <c:v>fråga-svar</c:v>
                </c:pt>
                <c:pt idx="2">
                  <c:v>diskussion</c:v>
                </c:pt>
                <c:pt idx="3">
                  <c:v>grupparbete</c:v>
                </c:pt>
                <c:pt idx="4">
                  <c:v>enskilt arbete</c:v>
                </c:pt>
              </c:strCache>
            </c:strRef>
          </c:cat>
          <c:val>
            <c:numRef>
              <c:f>Arbetssätt!$B$66:$F$66</c:f>
              <c:numCache>
                <c:formatCode>General</c:formatCode>
                <c:ptCount val="5"/>
                <c:pt idx="0">
                  <c:v>79</c:v>
                </c:pt>
                <c:pt idx="1">
                  <c:v>81</c:v>
                </c:pt>
                <c:pt idx="2">
                  <c:v>62</c:v>
                </c:pt>
                <c:pt idx="3">
                  <c:v>19</c:v>
                </c:pt>
                <c:pt idx="4">
                  <c:v>61</c:v>
                </c:pt>
              </c:numCache>
            </c:numRef>
          </c:val>
          <c:extLst>
            <c:ext xmlns:c16="http://schemas.microsoft.com/office/drawing/2014/chart" uri="{C3380CC4-5D6E-409C-BE32-E72D297353CC}">
              <c16:uniqueId val="{00000003-F2B5-D24F-A7BD-E9C89EE6DB46}"/>
            </c:ext>
          </c:extLst>
        </c:ser>
        <c:dLbls>
          <c:showLegendKey val="0"/>
          <c:showVal val="0"/>
          <c:showCatName val="0"/>
          <c:showSerName val="0"/>
          <c:showPercent val="0"/>
          <c:showBubbleSize val="0"/>
        </c:dLbls>
        <c:gapWidth val="219"/>
        <c:overlap val="-27"/>
        <c:axId val="284198320"/>
        <c:axId val="284820512"/>
      </c:barChart>
      <c:catAx>
        <c:axId val="2841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84820512"/>
        <c:crosses val="autoZero"/>
        <c:auto val="1"/>
        <c:lblAlgn val="ctr"/>
        <c:lblOffset val="100"/>
        <c:noMultiLvlLbl val="0"/>
      </c:catAx>
      <c:valAx>
        <c:axId val="28482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8419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Lärare L-skolan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Arbetssätt!$A$39</c:f>
              <c:strCache>
                <c:ptCount val="1"/>
                <c:pt idx="0">
                  <c:v>1969</c:v>
                </c:pt>
              </c:strCache>
            </c:strRef>
          </c:tx>
          <c:spPr>
            <a:solidFill>
              <a:schemeClr val="accent1"/>
            </a:solidFill>
            <a:ln>
              <a:noFill/>
            </a:ln>
            <a:effectLst/>
          </c:spPr>
          <c:invertIfNegative val="0"/>
          <c:cat>
            <c:strRef>
              <c:f>Arbetssätt!$B$38:$F$38</c:f>
              <c:strCache>
                <c:ptCount val="5"/>
                <c:pt idx="0">
                  <c:v>läraren talar</c:v>
                </c:pt>
                <c:pt idx="1">
                  <c:v>fråga-svar</c:v>
                </c:pt>
                <c:pt idx="2">
                  <c:v>diskussion</c:v>
                </c:pt>
                <c:pt idx="3">
                  <c:v>grupparbete</c:v>
                </c:pt>
                <c:pt idx="4">
                  <c:v>enskilt arbete</c:v>
                </c:pt>
              </c:strCache>
            </c:strRef>
          </c:cat>
          <c:val>
            <c:numRef>
              <c:f>Arbetssätt!$B$39:$F$39</c:f>
              <c:numCache>
                <c:formatCode>General</c:formatCode>
                <c:ptCount val="5"/>
                <c:pt idx="0">
                  <c:v>42</c:v>
                </c:pt>
                <c:pt idx="1">
                  <c:v>68</c:v>
                </c:pt>
                <c:pt idx="2">
                  <c:v>53</c:v>
                </c:pt>
                <c:pt idx="3">
                  <c:v>40</c:v>
                </c:pt>
                <c:pt idx="4">
                  <c:v>68</c:v>
                </c:pt>
              </c:numCache>
            </c:numRef>
          </c:val>
          <c:extLst>
            <c:ext xmlns:c16="http://schemas.microsoft.com/office/drawing/2014/chart" uri="{C3380CC4-5D6E-409C-BE32-E72D297353CC}">
              <c16:uniqueId val="{00000000-7072-8940-8DDA-C5F08AB9FCA6}"/>
            </c:ext>
          </c:extLst>
        </c:ser>
        <c:ser>
          <c:idx val="1"/>
          <c:order val="1"/>
          <c:tx>
            <c:strRef>
              <c:f>Arbetssätt!$A$40</c:f>
              <c:strCache>
                <c:ptCount val="1"/>
                <c:pt idx="0">
                  <c:v>1979</c:v>
                </c:pt>
              </c:strCache>
            </c:strRef>
          </c:tx>
          <c:spPr>
            <a:solidFill>
              <a:schemeClr val="accent2"/>
            </a:solidFill>
            <a:ln>
              <a:noFill/>
            </a:ln>
            <a:effectLst/>
          </c:spPr>
          <c:invertIfNegative val="0"/>
          <c:cat>
            <c:strRef>
              <c:f>Arbetssätt!$B$38:$F$38</c:f>
              <c:strCache>
                <c:ptCount val="5"/>
                <c:pt idx="0">
                  <c:v>läraren talar</c:v>
                </c:pt>
                <c:pt idx="1">
                  <c:v>fråga-svar</c:v>
                </c:pt>
                <c:pt idx="2">
                  <c:v>diskussion</c:v>
                </c:pt>
                <c:pt idx="3">
                  <c:v>grupparbete</c:v>
                </c:pt>
                <c:pt idx="4">
                  <c:v>enskilt arbete</c:v>
                </c:pt>
              </c:strCache>
            </c:strRef>
          </c:cat>
          <c:val>
            <c:numRef>
              <c:f>Arbetssätt!$B$40:$F$40</c:f>
              <c:numCache>
                <c:formatCode>General</c:formatCode>
                <c:ptCount val="5"/>
                <c:pt idx="0">
                  <c:v>44</c:v>
                </c:pt>
                <c:pt idx="1">
                  <c:v>67</c:v>
                </c:pt>
                <c:pt idx="2">
                  <c:v>64</c:v>
                </c:pt>
                <c:pt idx="3">
                  <c:v>43</c:v>
                </c:pt>
                <c:pt idx="4">
                  <c:v>56</c:v>
                </c:pt>
              </c:numCache>
            </c:numRef>
          </c:val>
          <c:extLst>
            <c:ext xmlns:c16="http://schemas.microsoft.com/office/drawing/2014/chart" uri="{C3380CC4-5D6E-409C-BE32-E72D297353CC}">
              <c16:uniqueId val="{00000001-7072-8940-8DDA-C5F08AB9FCA6}"/>
            </c:ext>
          </c:extLst>
        </c:ser>
        <c:ser>
          <c:idx val="2"/>
          <c:order val="2"/>
          <c:tx>
            <c:strRef>
              <c:f>Arbetssätt!$A$41</c:f>
              <c:strCache>
                <c:ptCount val="1"/>
                <c:pt idx="0">
                  <c:v>1994</c:v>
                </c:pt>
              </c:strCache>
            </c:strRef>
          </c:tx>
          <c:spPr>
            <a:solidFill>
              <a:schemeClr val="accent3"/>
            </a:solidFill>
            <a:ln>
              <a:noFill/>
            </a:ln>
            <a:effectLst/>
          </c:spPr>
          <c:invertIfNegative val="0"/>
          <c:cat>
            <c:strRef>
              <c:f>Arbetssätt!$B$38:$F$38</c:f>
              <c:strCache>
                <c:ptCount val="5"/>
                <c:pt idx="0">
                  <c:v>läraren talar</c:v>
                </c:pt>
                <c:pt idx="1">
                  <c:v>fråga-svar</c:v>
                </c:pt>
                <c:pt idx="2">
                  <c:v>diskussion</c:v>
                </c:pt>
                <c:pt idx="3">
                  <c:v>grupparbete</c:v>
                </c:pt>
                <c:pt idx="4">
                  <c:v>enskilt arbete</c:v>
                </c:pt>
              </c:strCache>
            </c:strRef>
          </c:cat>
          <c:val>
            <c:numRef>
              <c:f>Arbetssätt!$B$41:$F$41</c:f>
              <c:numCache>
                <c:formatCode>General</c:formatCode>
                <c:ptCount val="5"/>
              </c:numCache>
            </c:numRef>
          </c:val>
          <c:extLst>
            <c:ext xmlns:c16="http://schemas.microsoft.com/office/drawing/2014/chart" uri="{C3380CC4-5D6E-409C-BE32-E72D297353CC}">
              <c16:uniqueId val="{00000002-7072-8940-8DDA-C5F08AB9FCA6}"/>
            </c:ext>
          </c:extLst>
        </c:ser>
        <c:ser>
          <c:idx val="3"/>
          <c:order val="3"/>
          <c:tx>
            <c:strRef>
              <c:f>Arbetssätt!$A$42</c:f>
              <c:strCache>
                <c:ptCount val="1"/>
                <c:pt idx="0">
                  <c:v>2023</c:v>
                </c:pt>
              </c:strCache>
            </c:strRef>
          </c:tx>
          <c:spPr>
            <a:solidFill>
              <a:srgbClr val="FF0000"/>
            </a:solidFill>
            <a:ln>
              <a:noFill/>
            </a:ln>
            <a:effectLst/>
          </c:spPr>
          <c:invertIfNegative val="0"/>
          <c:cat>
            <c:strRef>
              <c:f>Arbetssätt!$B$38:$F$38</c:f>
              <c:strCache>
                <c:ptCount val="5"/>
                <c:pt idx="0">
                  <c:v>läraren talar</c:v>
                </c:pt>
                <c:pt idx="1">
                  <c:v>fråga-svar</c:v>
                </c:pt>
                <c:pt idx="2">
                  <c:v>diskussion</c:v>
                </c:pt>
                <c:pt idx="3">
                  <c:v>grupparbete</c:v>
                </c:pt>
                <c:pt idx="4">
                  <c:v>enskilt arbete</c:v>
                </c:pt>
              </c:strCache>
            </c:strRef>
          </c:cat>
          <c:val>
            <c:numRef>
              <c:f>Arbetssätt!$B$42:$F$42</c:f>
              <c:numCache>
                <c:formatCode>General</c:formatCode>
                <c:ptCount val="5"/>
                <c:pt idx="0">
                  <c:v>40</c:v>
                </c:pt>
                <c:pt idx="1">
                  <c:v>90</c:v>
                </c:pt>
                <c:pt idx="2">
                  <c:v>90</c:v>
                </c:pt>
                <c:pt idx="3">
                  <c:v>30</c:v>
                </c:pt>
                <c:pt idx="4">
                  <c:v>90</c:v>
                </c:pt>
              </c:numCache>
            </c:numRef>
          </c:val>
          <c:extLst>
            <c:ext xmlns:c16="http://schemas.microsoft.com/office/drawing/2014/chart" uri="{C3380CC4-5D6E-409C-BE32-E72D297353CC}">
              <c16:uniqueId val="{00000003-7072-8940-8DDA-C5F08AB9FCA6}"/>
            </c:ext>
          </c:extLst>
        </c:ser>
        <c:dLbls>
          <c:showLegendKey val="0"/>
          <c:showVal val="0"/>
          <c:showCatName val="0"/>
          <c:showSerName val="0"/>
          <c:showPercent val="0"/>
          <c:showBubbleSize val="0"/>
        </c:dLbls>
        <c:gapWidth val="219"/>
        <c:overlap val="-27"/>
        <c:axId val="1376573327"/>
        <c:axId val="1376577935"/>
      </c:barChart>
      <c:catAx>
        <c:axId val="137657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76577935"/>
        <c:crosses val="autoZero"/>
        <c:auto val="1"/>
        <c:lblAlgn val="ctr"/>
        <c:lblOffset val="100"/>
        <c:noMultiLvlLbl val="0"/>
      </c:catAx>
      <c:valAx>
        <c:axId val="137657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376573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Lärare N-skolan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Arbetssätt!$A$24</c:f>
              <c:strCache>
                <c:ptCount val="1"/>
                <c:pt idx="0">
                  <c:v>1969</c:v>
                </c:pt>
              </c:strCache>
            </c:strRef>
          </c:tx>
          <c:spPr>
            <a:solidFill>
              <a:schemeClr val="accent1"/>
            </a:solidFill>
            <a:ln>
              <a:noFill/>
            </a:ln>
            <a:effectLst/>
          </c:spPr>
          <c:invertIfNegative val="0"/>
          <c:cat>
            <c:strRef>
              <c:f>Arbetssätt!$B$23:$F$23</c:f>
              <c:strCache>
                <c:ptCount val="5"/>
                <c:pt idx="0">
                  <c:v>läraren talar</c:v>
                </c:pt>
                <c:pt idx="1">
                  <c:v>fråga-svar</c:v>
                </c:pt>
                <c:pt idx="2">
                  <c:v>diskussion</c:v>
                </c:pt>
                <c:pt idx="3">
                  <c:v>grupparbete</c:v>
                </c:pt>
                <c:pt idx="4">
                  <c:v>enskilt arbete</c:v>
                </c:pt>
              </c:strCache>
            </c:strRef>
          </c:cat>
          <c:val>
            <c:numRef>
              <c:f>Arbetssätt!$B$24:$F$24</c:f>
              <c:numCache>
                <c:formatCode>General</c:formatCode>
                <c:ptCount val="5"/>
                <c:pt idx="0">
                  <c:v>31</c:v>
                </c:pt>
                <c:pt idx="1">
                  <c:v>72</c:v>
                </c:pt>
                <c:pt idx="2">
                  <c:v>55</c:v>
                </c:pt>
                <c:pt idx="3">
                  <c:v>32</c:v>
                </c:pt>
                <c:pt idx="4">
                  <c:v>53</c:v>
                </c:pt>
              </c:numCache>
            </c:numRef>
          </c:val>
          <c:extLst>
            <c:ext xmlns:c16="http://schemas.microsoft.com/office/drawing/2014/chart" uri="{C3380CC4-5D6E-409C-BE32-E72D297353CC}">
              <c16:uniqueId val="{00000000-849B-8345-A335-08756FE4822E}"/>
            </c:ext>
          </c:extLst>
        </c:ser>
        <c:ser>
          <c:idx val="1"/>
          <c:order val="1"/>
          <c:tx>
            <c:strRef>
              <c:f>Arbetssätt!$A$25</c:f>
              <c:strCache>
                <c:ptCount val="1"/>
                <c:pt idx="0">
                  <c:v>1979</c:v>
                </c:pt>
              </c:strCache>
            </c:strRef>
          </c:tx>
          <c:spPr>
            <a:solidFill>
              <a:schemeClr val="accent2"/>
            </a:solidFill>
            <a:ln>
              <a:noFill/>
            </a:ln>
            <a:effectLst/>
          </c:spPr>
          <c:invertIfNegative val="0"/>
          <c:cat>
            <c:strRef>
              <c:f>Arbetssätt!$B$23:$F$23</c:f>
              <c:strCache>
                <c:ptCount val="5"/>
                <c:pt idx="0">
                  <c:v>läraren talar</c:v>
                </c:pt>
                <c:pt idx="1">
                  <c:v>fråga-svar</c:v>
                </c:pt>
                <c:pt idx="2">
                  <c:v>diskussion</c:v>
                </c:pt>
                <c:pt idx="3">
                  <c:v>grupparbete</c:v>
                </c:pt>
                <c:pt idx="4">
                  <c:v>enskilt arbete</c:v>
                </c:pt>
              </c:strCache>
            </c:strRef>
          </c:cat>
          <c:val>
            <c:numRef>
              <c:f>Arbetssätt!$B$25:$F$25</c:f>
              <c:numCache>
                <c:formatCode>General</c:formatCode>
                <c:ptCount val="5"/>
                <c:pt idx="0">
                  <c:v>46</c:v>
                </c:pt>
                <c:pt idx="1">
                  <c:v>92</c:v>
                </c:pt>
                <c:pt idx="2">
                  <c:v>68</c:v>
                </c:pt>
                <c:pt idx="3">
                  <c:v>44</c:v>
                </c:pt>
                <c:pt idx="4">
                  <c:v>93</c:v>
                </c:pt>
              </c:numCache>
            </c:numRef>
          </c:val>
          <c:extLst>
            <c:ext xmlns:c16="http://schemas.microsoft.com/office/drawing/2014/chart" uri="{C3380CC4-5D6E-409C-BE32-E72D297353CC}">
              <c16:uniqueId val="{00000001-849B-8345-A335-08756FE4822E}"/>
            </c:ext>
          </c:extLst>
        </c:ser>
        <c:ser>
          <c:idx val="2"/>
          <c:order val="2"/>
          <c:tx>
            <c:strRef>
              <c:f>Arbetssätt!$A$26</c:f>
              <c:strCache>
                <c:ptCount val="1"/>
                <c:pt idx="0">
                  <c:v>1994</c:v>
                </c:pt>
              </c:strCache>
            </c:strRef>
          </c:tx>
          <c:spPr>
            <a:solidFill>
              <a:srgbClr val="00B050"/>
            </a:solidFill>
            <a:ln>
              <a:noFill/>
            </a:ln>
            <a:effectLst/>
          </c:spPr>
          <c:invertIfNegative val="0"/>
          <c:cat>
            <c:strRef>
              <c:f>Arbetssätt!$B$23:$F$23</c:f>
              <c:strCache>
                <c:ptCount val="5"/>
                <c:pt idx="0">
                  <c:v>läraren talar</c:v>
                </c:pt>
                <c:pt idx="1">
                  <c:v>fråga-svar</c:v>
                </c:pt>
                <c:pt idx="2">
                  <c:v>diskussion</c:v>
                </c:pt>
                <c:pt idx="3">
                  <c:v>grupparbete</c:v>
                </c:pt>
                <c:pt idx="4">
                  <c:v>enskilt arbete</c:v>
                </c:pt>
              </c:strCache>
            </c:strRef>
          </c:cat>
          <c:val>
            <c:numRef>
              <c:f>Arbetssätt!$B$26:$F$26</c:f>
              <c:numCache>
                <c:formatCode>General</c:formatCode>
                <c:ptCount val="5"/>
                <c:pt idx="0">
                  <c:v>59</c:v>
                </c:pt>
                <c:pt idx="1">
                  <c:v>78</c:v>
                </c:pt>
                <c:pt idx="2">
                  <c:v>57</c:v>
                </c:pt>
                <c:pt idx="3">
                  <c:v>29</c:v>
                </c:pt>
                <c:pt idx="4">
                  <c:v>53</c:v>
                </c:pt>
              </c:numCache>
            </c:numRef>
          </c:val>
          <c:extLst>
            <c:ext xmlns:c16="http://schemas.microsoft.com/office/drawing/2014/chart" uri="{C3380CC4-5D6E-409C-BE32-E72D297353CC}">
              <c16:uniqueId val="{00000002-849B-8345-A335-08756FE4822E}"/>
            </c:ext>
          </c:extLst>
        </c:ser>
        <c:ser>
          <c:idx val="3"/>
          <c:order val="3"/>
          <c:tx>
            <c:strRef>
              <c:f>Arbetssätt!$A$27</c:f>
              <c:strCache>
                <c:ptCount val="1"/>
                <c:pt idx="0">
                  <c:v>2023</c:v>
                </c:pt>
              </c:strCache>
            </c:strRef>
          </c:tx>
          <c:spPr>
            <a:solidFill>
              <a:srgbClr val="FF0000"/>
            </a:solidFill>
            <a:ln>
              <a:noFill/>
            </a:ln>
            <a:effectLst/>
          </c:spPr>
          <c:invertIfNegative val="0"/>
          <c:cat>
            <c:strRef>
              <c:f>Arbetssätt!$B$23:$F$23</c:f>
              <c:strCache>
                <c:ptCount val="5"/>
                <c:pt idx="0">
                  <c:v>läraren talar</c:v>
                </c:pt>
                <c:pt idx="1">
                  <c:v>fråga-svar</c:v>
                </c:pt>
                <c:pt idx="2">
                  <c:v>diskussion</c:v>
                </c:pt>
                <c:pt idx="3">
                  <c:v>grupparbete</c:v>
                </c:pt>
                <c:pt idx="4">
                  <c:v>enskilt arbete</c:v>
                </c:pt>
              </c:strCache>
            </c:strRef>
          </c:cat>
          <c:val>
            <c:numRef>
              <c:f>Arbetssätt!$B$27:$F$27</c:f>
              <c:numCache>
                <c:formatCode>General</c:formatCode>
                <c:ptCount val="5"/>
                <c:pt idx="0">
                  <c:v>57</c:v>
                </c:pt>
                <c:pt idx="1">
                  <c:v>90</c:v>
                </c:pt>
                <c:pt idx="2">
                  <c:v>71</c:v>
                </c:pt>
                <c:pt idx="3">
                  <c:v>43</c:v>
                </c:pt>
                <c:pt idx="4">
                  <c:v>71</c:v>
                </c:pt>
              </c:numCache>
            </c:numRef>
          </c:val>
          <c:extLst>
            <c:ext xmlns:c16="http://schemas.microsoft.com/office/drawing/2014/chart" uri="{C3380CC4-5D6E-409C-BE32-E72D297353CC}">
              <c16:uniqueId val="{00000003-849B-8345-A335-08756FE4822E}"/>
            </c:ext>
          </c:extLst>
        </c:ser>
        <c:dLbls>
          <c:showLegendKey val="0"/>
          <c:showVal val="0"/>
          <c:showCatName val="0"/>
          <c:showSerName val="0"/>
          <c:showPercent val="0"/>
          <c:showBubbleSize val="0"/>
        </c:dLbls>
        <c:gapWidth val="219"/>
        <c:overlap val="-27"/>
        <c:axId val="223501584"/>
        <c:axId val="254862464"/>
      </c:barChart>
      <c:catAx>
        <c:axId val="22350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54862464"/>
        <c:crosses val="autoZero"/>
        <c:auto val="1"/>
        <c:lblAlgn val="ctr"/>
        <c:lblOffset val="100"/>
        <c:noMultiLvlLbl val="0"/>
      </c:catAx>
      <c:valAx>
        <c:axId val="25486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2350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sz="1200"/>
              <a:t>Lärare O-skolan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Arbetssätt!$A$32</c:f>
              <c:strCache>
                <c:ptCount val="1"/>
                <c:pt idx="0">
                  <c:v>1969</c:v>
                </c:pt>
              </c:strCache>
            </c:strRef>
          </c:tx>
          <c:spPr>
            <a:solidFill>
              <a:schemeClr val="accent1"/>
            </a:solidFill>
            <a:ln>
              <a:noFill/>
            </a:ln>
            <a:effectLst/>
          </c:spPr>
          <c:invertIfNegative val="0"/>
          <c:cat>
            <c:strRef>
              <c:f>Arbetssätt!$B$31:$F$31</c:f>
              <c:strCache>
                <c:ptCount val="5"/>
                <c:pt idx="0">
                  <c:v>läraren talar</c:v>
                </c:pt>
                <c:pt idx="1">
                  <c:v>fråga-svar</c:v>
                </c:pt>
                <c:pt idx="2">
                  <c:v>diskussion</c:v>
                </c:pt>
                <c:pt idx="3">
                  <c:v>grupparbete</c:v>
                </c:pt>
                <c:pt idx="4">
                  <c:v>enskilt arbete</c:v>
                </c:pt>
              </c:strCache>
            </c:strRef>
          </c:cat>
          <c:val>
            <c:numRef>
              <c:f>Arbetssätt!$B$32:$F$32</c:f>
              <c:numCache>
                <c:formatCode>General</c:formatCode>
                <c:ptCount val="5"/>
                <c:pt idx="0">
                  <c:v>50</c:v>
                </c:pt>
                <c:pt idx="1">
                  <c:v>78</c:v>
                </c:pt>
                <c:pt idx="2">
                  <c:v>77</c:v>
                </c:pt>
                <c:pt idx="3">
                  <c:v>25</c:v>
                </c:pt>
                <c:pt idx="4">
                  <c:v>58</c:v>
                </c:pt>
              </c:numCache>
            </c:numRef>
          </c:val>
          <c:extLst>
            <c:ext xmlns:c16="http://schemas.microsoft.com/office/drawing/2014/chart" uri="{C3380CC4-5D6E-409C-BE32-E72D297353CC}">
              <c16:uniqueId val="{00000000-36D4-434E-AAC6-4EC5624C592F}"/>
            </c:ext>
          </c:extLst>
        </c:ser>
        <c:ser>
          <c:idx val="1"/>
          <c:order val="1"/>
          <c:tx>
            <c:strRef>
              <c:f>Arbetssätt!$A$33</c:f>
              <c:strCache>
                <c:ptCount val="1"/>
                <c:pt idx="0">
                  <c:v>1979</c:v>
                </c:pt>
              </c:strCache>
            </c:strRef>
          </c:tx>
          <c:spPr>
            <a:solidFill>
              <a:schemeClr val="accent2"/>
            </a:solidFill>
            <a:ln>
              <a:noFill/>
            </a:ln>
            <a:effectLst/>
          </c:spPr>
          <c:invertIfNegative val="0"/>
          <c:cat>
            <c:strRef>
              <c:f>Arbetssätt!$B$31:$F$31</c:f>
              <c:strCache>
                <c:ptCount val="5"/>
                <c:pt idx="0">
                  <c:v>läraren talar</c:v>
                </c:pt>
                <c:pt idx="1">
                  <c:v>fråga-svar</c:v>
                </c:pt>
                <c:pt idx="2">
                  <c:v>diskussion</c:v>
                </c:pt>
                <c:pt idx="3">
                  <c:v>grupparbete</c:v>
                </c:pt>
                <c:pt idx="4">
                  <c:v>enskilt arbete</c:v>
                </c:pt>
              </c:strCache>
            </c:strRef>
          </c:cat>
          <c:val>
            <c:numRef>
              <c:f>Arbetssätt!$B$33:$F$33</c:f>
              <c:numCache>
                <c:formatCode>General</c:formatCode>
                <c:ptCount val="5"/>
                <c:pt idx="0">
                  <c:v>34</c:v>
                </c:pt>
                <c:pt idx="1">
                  <c:v>35</c:v>
                </c:pt>
                <c:pt idx="2">
                  <c:v>67</c:v>
                </c:pt>
                <c:pt idx="3">
                  <c:v>30</c:v>
                </c:pt>
                <c:pt idx="4">
                  <c:v>40</c:v>
                </c:pt>
              </c:numCache>
            </c:numRef>
          </c:val>
          <c:extLst>
            <c:ext xmlns:c16="http://schemas.microsoft.com/office/drawing/2014/chart" uri="{C3380CC4-5D6E-409C-BE32-E72D297353CC}">
              <c16:uniqueId val="{00000001-36D4-434E-AAC6-4EC5624C592F}"/>
            </c:ext>
          </c:extLst>
        </c:ser>
        <c:ser>
          <c:idx val="2"/>
          <c:order val="2"/>
          <c:tx>
            <c:strRef>
              <c:f>Arbetssätt!$A$34</c:f>
              <c:strCache>
                <c:ptCount val="1"/>
                <c:pt idx="0">
                  <c:v>1994</c:v>
                </c:pt>
              </c:strCache>
            </c:strRef>
          </c:tx>
          <c:spPr>
            <a:solidFill>
              <a:srgbClr val="00B050"/>
            </a:solidFill>
            <a:ln>
              <a:noFill/>
            </a:ln>
            <a:effectLst/>
          </c:spPr>
          <c:invertIfNegative val="0"/>
          <c:cat>
            <c:strRef>
              <c:f>Arbetssätt!$B$31:$F$31</c:f>
              <c:strCache>
                <c:ptCount val="5"/>
                <c:pt idx="0">
                  <c:v>läraren talar</c:v>
                </c:pt>
                <c:pt idx="1">
                  <c:v>fråga-svar</c:v>
                </c:pt>
                <c:pt idx="2">
                  <c:v>diskussion</c:v>
                </c:pt>
                <c:pt idx="3">
                  <c:v>grupparbete</c:v>
                </c:pt>
                <c:pt idx="4">
                  <c:v>enskilt arbete</c:v>
                </c:pt>
              </c:strCache>
            </c:strRef>
          </c:cat>
          <c:val>
            <c:numRef>
              <c:f>Arbetssätt!$B$34:$F$34</c:f>
              <c:numCache>
                <c:formatCode>General</c:formatCode>
                <c:ptCount val="5"/>
                <c:pt idx="0">
                  <c:v>58</c:v>
                </c:pt>
                <c:pt idx="1">
                  <c:v>68</c:v>
                </c:pt>
                <c:pt idx="2">
                  <c:v>66</c:v>
                </c:pt>
                <c:pt idx="3">
                  <c:v>25</c:v>
                </c:pt>
                <c:pt idx="4">
                  <c:v>65</c:v>
                </c:pt>
              </c:numCache>
            </c:numRef>
          </c:val>
          <c:extLst>
            <c:ext xmlns:c16="http://schemas.microsoft.com/office/drawing/2014/chart" uri="{C3380CC4-5D6E-409C-BE32-E72D297353CC}">
              <c16:uniqueId val="{00000002-36D4-434E-AAC6-4EC5624C592F}"/>
            </c:ext>
          </c:extLst>
        </c:ser>
        <c:ser>
          <c:idx val="3"/>
          <c:order val="3"/>
          <c:tx>
            <c:strRef>
              <c:f>Arbetssätt!$A$35</c:f>
              <c:strCache>
                <c:ptCount val="1"/>
                <c:pt idx="0">
                  <c:v>2023</c:v>
                </c:pt>
              </c:strCache>
            </c:strRef>
          </c:tx>
          <c:spPr>
            <a:solidFill>
              <a:srgbClr val="FF0000"/>
            </a:solidFill>
            <a:ln>
              <a:noFill/>
            </a:ln>
            <a:effectLst/>
          </c:spPr>
          <c:invertIfNegative val="0"/>
          <c:cat>
            <c:strRef>
              <c:f>Arbetssätt!$B$31:$F$31</c:f>
              <c:strCache>
                <c:ptCount val="5"/>
                <c:pt idx="0">
                  <c:v>läraren talar</c:v>
                </c:pt>
                <c:pt idx="1">
                  <c:v>fråga-svar</c:v>
                </c:pt>
                <c:pt idx="2">
                  <c:v>diskussion</c:v>
                </c:pt>
                <c:pt idx="3">
                  <c:v>grupparbete</c:v>
                </c:pt>
                <c:pt idx="4">
                  <c:v>enskilt arbete</c:v>
                </c:pt>
              </c:strCache>
            </c:strRef>
          </c:cat>
          <c:val>
            <c:numRef>
              <c:f>Arbetssätt!$B$35:$F$35</c:f>
              <c:numCache>
                <c:formatCode>General</c:formatCode>
                <c:ptCount val="5"/>
                <c:pt idx="0">
                  <c:v>73</c:v>
                </c:pt>
                <c:pt idx="1">
                  <c:v>73</c:v>
                </c:pt>
                <c:pt idx="2">
                  <c:v>87</c:v>
                </c:pt>
                <c:pt idx="3">
                  <c:v>53</c:v>
                </c:pt>
                <c:pt idx="4">
                  <c:v>60</c:v>
                </c:pt>
              </c:numCache>
            </c:numRef>
          </c:val>
          <c:extLst>
            <c:ext xmlns:c16="http://schemas.microsoft.com/office/drawing/2014/chart" uri="{C3380CC4-5D6E-409C-BE32-E72D297353CC}">
              <c16:uniqueId val="{00000003-36D4-434E-AAC6-4EC5624C592F}"/>
            </c:ext>
          </c:extLst>
        </c:ser>
        <c:dLbls>
          <c:showLegendKey val="0"/>
          <c:showVal val="0"/>
          <c:showCatName val="0"/>
          <c:showSerName val="0"/>
          <c:showPercent val="0"/>
          <c:showBubbleSize val="0"/>
        </c:dLbls>
        <c:gapWidth val="219"/>
        <c:overlap val="-27"/>
        <c:axId val="204107712"/>
        <c:axId val="251860512"/>
      </c:barChart>
      <c:catAx>
        <c:axId val="20410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51860512"/>
        <c:crosses val="autoZero"/>
        <c:auto val="1"/>
        <c:lblAlgn val="ctr"/>
        <c:lblOffset val="100"/>
        <c:noMultiLvlLbl val="0"/>
      </c:catAx>
      <c:valAx>
        <c:axId val="25186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0410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Medinflyande!$A$74</c:f>
              <c:strCache>
                <c:ptCount val="1"/>
                <c:pt idx="0">
                  <c:v>1969</c:v>
                </c:pt>
              </c:strCache>
            </c:strRef>
          </c:tx>
          <c:spPr>
            <a:solidFill>
              <a:schemeClr val="accent1"/>
            </a:solidFill>
            <a:ln>
              <a:noFill/>
            </a:ln>
            <a:effectLst/>
          </c:spPr>
          <c:invertIfNegative val="0"/>
          <c:cat>
            <c:strRef>
              <c:f>Medinflyande!$B$73:$K$73</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Medinflyande!$B$74:$K$74</c:f>
              <c:numCache>
                <c:formatCode>General</c:formatCode>
                <c:ptCount val="10"/>
                <c:pt idx="0">
                  <c:v>45</c:v>
                </c:pt>
                <c:pt idx="1">
                  <c:v>31</c:v>
                </c:pt>
                <c:pt idx="2">
                  <c:v>24</c:v>
                </c:pt>
                <c:pt idx="3">
                  <c:v>20</c:v>
                </c:pt>
                <c:pt idx="4">
                  <c:v>19</c:v>
                </c:pt>
                <c:pt idx="5">
                  <c:v>18</c:v>
                </c:pt>
                <c:pt idx="6">
                  <c:v>13</c:v>
                </c:pt>
                <c:pt idx="7">
                  <c:v>11</c:v>
                </c:pt>
                <c:pt idx="8">
                  <c:v>10</c:v>
                </c:pt>
                <c:pt idx="9">
                  <c:v>3</c:v>
                </c:pt>
              </c:numCache>
            </c:numRef>
          </c:val>
          <c:extLst>
            <c:ext xmlns:c16="http://schemas.microsoft.com/office/drawing/2014/chart" uri="{C3380CC4-5D6E-409C-BE32-E72D297353CC}">
              <c16:uniqueId val="{00000000-42FA-194F-A723-C22C8E581577}"/>
            </c:ext>
          </c:extLst>
        </c:ser>
        <c:ser>
          <c:idx val="1"/>
          <c:order val="1"/>
          <c:tx>
            <c:strRef>
              <c:f>Medinflyande!$A$75</c:f>
              <c:strCache>
                <c:ptCount val="1"/>
                <c:pt idx="0">
                  <c:v>1979</c:v>
                </c:pt>
              </c:strCache>
            </c:strRef>
          </c:tx>
          <c:spPr>
            <a:solidFill>
              <a:schemeClr val="accent2"/>
            </a:solidFill>
            <a:ln>
              <a:noFill/>
            </a:ln>
            <a:effectLst/>
          </c:spPr>
          <c:invertIfNegative val="0"/>
          <c:cat>
            <c:strRef>
              <c:f>Medinflyande!$B$73:$K$73</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Medinflyande!$B$75:$K$75</c:f>
              <c:numCache>
                <c:formatCode>General</c:formatCode>
                <c:ptCount val="10"/>
                <c:pt idx="0">
                  <c:v>49</c:v>
                </c:pt>
                <c:pt idx="1">
                  <c:v>32</c:v>
                </c:pt>
                <c:pt idx="2">
                  <c:v>24</c:v>
                </c:pt>
                <c:pt idx="3">
                  <c:v>22</c:v>
                </c:pt>
                <c:pt idx="4">
                  <c:v>18</c:v>
                </c:pt>
                <c:pt idx="5">
                  <c:v>26</c:v>
                </c:pt>
                <c:pt idx="6">
                  <c:v>23</c:v>
                </c:pt>
                <c:pt idx="7">
                  <c:v>11</c:v>
                </c:pt>
                <c:pt idx="8">
                  <c:v>10</c:v>
                </c:pt>
                <c:pt idx="9">
                  <c:v>4</c:v>
                </c:pt>
              </c:numCache>
            </c:numRef>
          </c:val>
          <c:extLst>
            <c:ext xmlns:c16="http://schemas.microsoft.com/office/drawing/2014/chart" uri="{C3380CC4-5D6E-409C-BE32-E72D297353CC}">
              <c16:uniqueId val="{00000001-42FA-194F-A723-C22C8E581577}"/>
            </c:ext>
          </c:extLst>
        </c:ser>
        <c:ser>
          <c:idx val="2"/>
          <c:order val="2"/>
          <c:tx>
            <c:strRef>
              <c:f>Medinflyande!$A$76</c:f>
              <c:strCache>
                <c:ptCount val="1"/>
                <c:pt idx="0">
                  <c:v>1994</c:v>
                </c:pt>
              </c:strCache>
            </c:strRef>
          </c:tx>
          <c:spPr>
            <a:solidFill>
              <a:srgbClr val="00B050"/>
            </a:solidFill>
            <a:ln>
              <a:noFill/>
            </a:ln>
            <a:effectLst/>
          </c:spPr>
          <c:invertIfNegative val="0"/>
          <c:cat>
            <c:strRef>
              <c:f>Medinflyande!$B$73:$K$73</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Medinflyande!$B$76:$K$76</c:f>
              <c:numCache>
                <c:formatCode>General</c:formatCode>
                <c:ptCount val="10"/>
                <c:pt idx="0">
                  <c:v>69</c:v>
                </c:pt>
                <c:pt idx="1">
                  <c:v>39</c:v>
                </c:pt>
                <c:pt idx="2">
                  <c:v>21</c:v>
                </c:pt>
                <c:pt idx="3">
                  <c:v>24</c:v>
                </c:pt>
                <c:pt idx="4">
                  <c:v>25</c:v>
                </c:pt>
                <c:pt idx="5">
                  <c:v>27</c:v>
                </c:pt>
                <c:pt idx="6">
                  <c:v>14</c:v>
                </c:pt>
                <c:pt idx="7">
                  <c:v>19</c:v>
                </c:pt>
                <c:pt idx="8">
                  <c:v>13</c:v>
                </c:pt>
                <c:pt idx="9">
                  <c:v>8</c:v>
                </c:pt>
              </c:numCache>
            </c:numRef>
          </c:val>
          <c:extLst>
            <c:ext xmlns:c16="http://schemas.microsoft.com/office/drawing/2014/chart" uri="{C3380CC4-5D6E-409C-BE32-E72D297353CC}">
              <c16:uniqueId val="{00000002-42FA-194F-A723-C22C8E581577}"/>
            </c:ext>
          </c:extLst>
        </c:ser>
        <c:ser>
          <c:idx val="3"/>
          <c:order val="3"/>
          <c:tx>
            <c:strRef>
              <c:f>Medinflyande!$A$77</c:f>
              <c:strCache>
                <c:ptCount val="1"/>
                <c:pt idx="0">
                  <c:v>2023</c:v>
                </c:pt>
              </c:strCache>
            </c:strRef>
          </c:tx>
          <c:spPr>
            <a:solidFill>
              <a:srgbClr val="FF0000"/>
            </a:solidFill>
            <a:ln>
              <a:noFill/>
            </a:ln>
            <a:effectLst/>
          </c:spPr>
          <c:invertIfNegative val="0"/>
          <c:cat>
            <c:strRef>
              <c:f>Medinflyande!$B$73:$K$73</c:f>
              <c:strCache>
                <c:ptCount val="10"/>
                <c:pt idx="0">
                  <c:v>klassfest</c:v>
                </c:pt>
                <c:pt idx="1">
                  <c:v>insamlingar</c:v>
                </c:pt>
                <c:pt idx="2">
                  <c:v>prov</c:v>
                </c:pt>
                <c:pt idx="3">
                  <c:v>fritidslokaler</c:v>
                </c:pt>
                <c:pt idx="4">
                  <c:v>skolgården</c:v>
                </c:pt>
                <c:pt idx="5">
                  <c:v>studiebesök</c:v>
                </c:pt>
                <c:pt idx="6">
                  <c:v>toaletterna</c:v>
                </c:pt>
                <c:pt idx="7">
                  <c:v>ordningsregler</c:v>
                </c:pt>
                <c:pt idx="8">
                  <c:v>läxorna</c:v>
                </c:pt>
                <c:pt idx="9">
                  <c:v>maten i skolan</c:v>
                </c:pt>
              </c:strCache>
            </c:strRef>
          </c:cat>
          <c:val>
            <c:numRef>
              <c:f>Medinflyande!$B$77:$K$77</c:f>
              <c:numCache>
                <c:formatCode>General</c:formatCode>
                <c:ptCount val="10"/>
                <c:pt idx="0">
                  <c:v>24</c:v>
                </c:pt>
                <c:pt idx="1">
                  <c:v>29</c:v>
                </c:pt>
                <c:pt idx="2">
                  <c:v>25</c:v>
                </c:pt>
                <c:pt idx="3">
                  <c:v>15</c:v>
                </c:pt>
                <c:pt idx="4">
                  <c:v>49</c:v>
                </c:pt>
                <c:pt idx="5">
                  <c:v>21</c:v>
                </c:pt>
                <c:pt idx="6">
                  <c:v>15</c:v>
                </c:pt>
                <c:pt idx="7">
                  <c:v>10</c:v>
                </c:pt>
                <c:pt idx="8">
                  <c:v>33</c:v>
                </c:pt>
                <c:pt idx="9">
                  <c:v>16</c:v>
                </c:pt>
              </c:numCache>
            </c:numRef>
          </c:val>
          <c:extLst>
            <c:ext xmlns:c16="http://schemas.microsoft.com/office/drawing/2014/chart" uri="{C3380CC4-5D6E-409C-BE32-E72D297353CC}">
              <c16:uniqueId val="{00000003-42FA-194F-A723-C22C8E581577}"/>
            </c:ext>
          </c:extLst>
        </c:ser>
        <c:dLbls>
          <c:showLegendKey val="0"/>
          <c:showVal val="0"/>
          <c:showCatName val="0"/>
          <c:showSerName val="0"/>
          <c:showPercent val="0"/>
          <c:showBubbleSize val="0"/>
        </c:dLbls>
        <c:gapWidth val="219"/>
        <c:overlap val="-27"/>
        <c:axId val="238984543"/>
        <c:axId val="238989295"/>
      </c:barChart>
      <c:catAx>
        <c:axId val="23898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38989295"/>
        <c:crosses val="autoZero"/>
        <c:auto val="1"/>
        <c:lblAlgn val="ctr"/>
        <c:lblOffset val="100"/>
        <c:noMultiLvlLbl val="0"/>
      </c:catAx>
      <c:valAx>
        <c:axId val="238989295"/>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389845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Formatmall_KAPET_2024 (1).dotx</Template>
  <TotalTime>1</TotalTime>
  <Pages>36</Pages>
  <Words>10855</Words>
  <Characters>57534</Characters>
  <Application>Microsoft Office Word</Application>
  <DocSecurity>0</DocSecurity>
  <Lines>479</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Brödtext</vt:lpstr>
      <vt:lpstr>Brödtext</vt:lpstr>
    </vt:vector>
  </TitlesOfParts>
  <Company>Karlstads universitet</Company>
  <LinksUpToDate>false</LinksUpToDate>
  <CharactersWithSpaces>68253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Brödtext</dc:title>
  <dc:subject/>
  <dc:creator>Mats Ekholm</dc:creator>
  <cp:keywords/>
  <dc:description/>
  <cp:lastModifiedBy>Mats Ekholm</cp:lastModifiedBy>
  <cp:revision>2</cp:revision>
  <cp:lastPrinted>1899-12-31T23:00:00Z</cp:lastPrinted>
  <dcterms:created xsi:type="dcterms:W3CDTF">2024-11-16T06:01:00Z</dcterms:created>
  <dcterms:modified xsi:type="dcterms:W3CDTF">2024-11-16T06:01:00Z</dcterms:modified>
</cp:coreProperties>
</file>